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5C" w:rsidRPr="00A0716E" w:rsidRDefault="00C917DC" w:rsidP="001C595C">
      <w:pPr>
        <w:pStyle w:val="Default"/>
      </w:pPr>
      <w:r>
        <w:t xml:space="preserve"> </w:t>
      </w:r>
    </w:p>
    <w:p w:rsidR="001C595C" w:rsidRPr="00A0716E" w:rsidRDefault="001C595C" w:rsidP="001C595C">
      <w:pPr>
        <w:pStyle w:val="Default"/>
        <w:jc w:val="center"/>
      </w:pPr>
      <w:r w:rsidRPr="00A0716E">
        <w:rPr>
          <w:b/>
          <w:bCs/>
        </w:rPr>
        <w:t>АННОТАЦИЯ</w:t>
      </w:r>
    </w:p>
    <w:p w:rsidR="001C595C" w:rsidRPr="00A0716E" w:rsidRDefault="001C595C" w:rsidP="001C595C">
      <w:pPr>
        <w:pStyle w:val="Default"/>
        <w:jc w:val="center"/>
        <w:rPr>
          <w:b/>
          <w:bCs/>
        </w:rPr>
      </w:pPr>
      <w:r w:rsidRPr="00A0716E">
        <w:rPr>
          <w:b/>
          <w:bCs/>
        </w:rPr>
        <w:t>рабочей программы дисциплины</w:t>
      </w:r>
    </w:p>
    <w:p w:rsidR="00505733" w:rsidRDefault="00505733" w:rsidP="001C595C">
      <w:pPr>
        <w:pStyle w:val="Default"/>
        <w:jc w:val="center"/>
        <w:rPr>
          <w:b/>
          <w:bCs/>
        </w:rPr>
      </w:pPr>
    </w:p>
    <w:p w:rsidR="008C3025" w:rsidRDefault="008C3025" w:rsidP="001C595C">
      <w:pPr>
        <w:pStyle w:val="Default"/>
        <w:jc w:val="center"/>
        <w:rPr>
          <w:b/>
          <w:bCs/>
        </w:rPr>
      </w:pPr>
      <w:r w:rsidRPr="00A0716E">
        <w:rPr>
          <w:b/>
          <w:bCs/>
        </w:rPr>
        <w:t>«</w:t>
      </w:r>
      <w:r w:rsidR="00BF5A0D">
        <w:rPr>
          <w:b/>
          <w:bCs/>
        </w:rPr>
        <w:t>Медицинская деонтология: врач и больной</w:t>
      </w:r>
      <w:r w:rsidRPr="00A0716E">
        <w:rPr>
          <w:b/>
          <w:bCs/>
        </w:rPr>
        <w:t>»</w:t>
      </w:r>
    </w:p>
    <w:p w:rsidR="009D30B8" w:rsidRDefault="009D30B8" w:rsidP="001C595C">
      <w:pPr>
        <w:pStyle w:val="Default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319"/>
      </w:tblGrid>
      <w:tr w:rsidR="009D30B8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0B8" w:rsidRPr="009D30B8" w:rsidRDefault="009D30B8" w:rsidP="009D30B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Специальность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B8" w:rsidRPr="009D30B8" w:rsidRDefault="00AF30AE" w:rsidP="00AF30A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ru-RU" w:bidi="ru-RU"/>
              </w:rPr>
              <w:t>32.05</w:t>
            </w:r>
            <w:r w:rsidR="00613620">
              <w:rPr>
                <w:rFonts w:eastAsia="Calibri"/>
                <w:sz w:val="24"/>
                <w:szCs w:val="24"/>
                <w:lang w:eastAsia="ru-RU" w:bidi="ru-RU"/>
              </w:rPr>
              <w:t>.</w:t>
            </w:r>
            <w:r w:rsidR="007F1D5C">
              <w:rPr>
                <w:rFonts w:eastAsia="Calibri"/>
                <w:sz w:val="24"/>
                <w:szCs w:val="24"/>
                <w:lang w:eastAsia="ru-RU" w:bidi="ru-RU"/>
              </w:rPr>
              <w:t>0</w:t>
            </w:r>
            <w:r w:rsidR="00DE24FA">
              <w:rPr>
                <w:rFonts w:eastAsia="Calibri"/>
                <w:sz w:val="24"/>
                <w:szCs w:val="24"/>
                <w:lang w:eastAsia="ru-RU" w:bidi="ru-RU"/>
              </w:rPr>
              <w:t xml:space="preserve">1 </w:t>
            </w:r>
            <w:r>
              <w:rPr>
                <w:rFonts w:eastAsia="Calibri"/>
                <w:sz w:val="24"/>
                <w:szCs w:val="24"/>
                <w:lang w:eastAsia="ru-RU" w:bidi="ru-RU"/>
              </w:rPr>
              <w:t>Медико-профилактическое дело</w:t>
            </w:r>
          </w:p>
        </w:tc>
      </w:tr>
      <w:tr w:rsidR="00505733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33" w:rsidRPr="00C917DC" w:rsidRDefault="00505733" w:rsidP="009D30B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ar-SA"/>
              </w:rPr>
            </w:pPr>
            <w:r w:rsidRPr="005A0EFD">
              <w:rPr>
                <w:rFonts w:eastAsia="Times New Roman"/>
                <w:sz w:val="24"/>
                <w:szCs w:val="24"/>
                <w:lang w:eastAsia="ar-SA"/>
              </w:rPr>
              <w:t>Количество зачетных единиц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33" w:rsidRPr="009D30B8" w:rsidRDefault="009A748D" w:rsidP="009D30B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2</w:t>
            </w:r>
          </w:p>
        </w:tc>
      </w:tr>
      <w:tr w:rsidR="00E824DB" w:rsidRPr="009D30B8" w:rsidTr="009D30B8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B" w:rsidRPr="009D30B8" w:rsidRDefault="00E824DB" w:rsidP="00E824DB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  <w:r w:rsidRPr="009D30B8">
              <w:rPr>
                <w:rFonts w:eastAsia="Times New Roman"/>
                <w:sz w:val="24"/>
                <w:szCs w:val="24"/>
                <w:lang w:eastAsia="ar-SA"/>
              </w:rPr>
              <w:t>Форма промежуточной аттестации (зачет/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зачёт с оценкой/</w:t>
            </w:r>
            <w:r w:rsidRPr="009D30B8">
              <w:rPr>
                <w:rFonts w:eastAsia="Times New Roman"/>
                <w:sz w:val="24"/>
                <w:szCs w:val="24"/>
                <w:lang w:eastAsia="ar-SA"/>
              </w:rPr>
              <w:t>экзамен)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DB" w:rsidRPr="009D30B8" w:rsidRDefault="00DE24FA" w:rsidP="009D30B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З</w:t>
            </w:r>
            <w:r w:rsidR="00613620">
              <w:rPr>
                <w:rFonts w:eastAsia="Times New Roman"/>
                <w:sz w:val="24"/>
                <w:szCs w:val="24"/>
                <w:lang w:eastAsia="ar-SA"/>
              </w:rPr>
              <w:t>ачет</w:t>
            </w:r>
          </w:p>
        </w:tc>
      </w:tr>
    </w:tbl>
    <w:p w:rsidR="009D30B8" w:rsidRPr="00A0716E" w:rsidRDefault="009D30B8" w:rsidP="001C595C">
      <w:pPr>
        <w:pStyle w:val="Default"/>
        <w:jc w:val="center"/>
      </w:pPr>
    </w:p>
    <w:p w:rsidR="001C595C" w:rsidRPr="00DE24FA" w:rsidRDefault="009D30B8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>1</w:t>
      </w:r>
      <w:r w:rsidR="001C595C" w:rsidRPr="00DE24FA">
        <w:rPr>
          <w:b/>
          <w:bCs/>
          <w:color w:val="auto"/>
          <w:sz w:val="28"/>
          <w:szCs w:val="28"/>
        </w:rPr>
        <w:t>. Цель изучения дисциплины</w:t>
      </w:r>
    </w:p>
    <w:p w:rsidR="00AF30AE" w:rsidRDefault="00AF30AE" w:rsidP="00AF30AE">
      <w:pPr>
        <w:spacing w:line="240" w:lineRule="auto"/>
        <w:ind w:firstLine="708"/>
        <w:rPr>
          <w:sz w:val="24"/>
        </w:rPr>
      </w:pPr>
      <w:r>
        <w:rPr>
          <w:sz w:val="24"/>
        </w:rPr>
        <w:t>- формирование представления о сущности медицинской этики;</w:t>
      </w:r>
    </w:p>
    <w:p w:rsidR="00AF30AE" w:rsidRDefault="00AF30AE" w:rsidP="00AF30AE">
      <w:pPr>
        <w:spacing w:line="240" w:lineRule="auto"/>
        <w:ind w:firstLine="708"/>
        <w:rPr>
          <w:sz w:val="24"/>
        </w:rPr>
      </w:pPr>
      <w:r>
        <w:rPr>
          <w:sz w:val="24"/>
        </w:rPr>
        <w:t xml:space="preserve">- </w:t>
      </w:r>
      <w:r w:rsidRPr="002E6D42">
        <w:rPr>
          <w:sz w:val="24"/>
        </w:rPr>
        <w:t>формирован</w:t>
      </w:r>
      <w:r>
        <w:rPr>
          <w:sz w:val="24"/>
        </w:rPr>
        <w:t>ие морального сознания врачей;</w:t>
      </w:r>
    </w:p>
    <w:p w:rsidR="00AF30AE" w:rsidRPr="007A5AC8" w:rsidRDefault="00AF30AE" w:rsidP="00AF30AE">
      <w:pPr>
        <w:spacing w:line="240" w:lineRule="auto"/>
        <w:ind w:firstLine="708"/>
        <w:rPr>
          <w:sz w:val="24"/>
        </w:rPr>
      </w:pPr>
      <w:r>
        <w:rPr>
          <w:sz w:val="24"/>
        </w:rPr>
        <w:t>-</w:t>
      </w:r>
      <w:r w:rsidRPr="002E6D42">
        <w:rPr>
          <w:sz w:val="24"/>
        </w:rPr>
        <w:t xml:space="preserve"> приобщение к нравственной традиции отечественной медицины через непосредственную передачу морального опыта от учителей к ученикам.</w:t>
      </w:r>
    </w:p>
    <w:p w:rsidR="00613620" w:rsidRPr="00DE24FA" w:rsidRDefault="00613620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1C595C" w:rsidRPr="00DE24FA" w:rsidRDefault="009D30B8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 xml:space="preserve">2. </w:t>
      </w:r>
      <w:r w:rsidR="001C595C" w:rsidRPr="00DE24FA">
        <w:rPr>
          <w:b/>
          <w:bCs/>
          <w:color w:val="auto"/>
          <w:sz w:val="28"/>
          <w:szCs w:val="28"/>
        </w:rPr>
        <w:t xml:space="preserve">Требования к результатам освоения дисциплины </w:t>
      </w:r>
    </w:p>
    <w:p w:rsidR="00AF30AE" w:rsidRPr="00AF30AE" w:rsidRDefault="00613620" w:rsidP="00AF30AE">
      <w:pPr>
        <w:pStyle w:val="Default"/>
        <w:spacing w:line="360" w:lineRule="auto"/>
        <w:ind w:firstLine="709"/>
        <w:jc w:val="both"/>
        <w:rPr>
          <w:rFonts w:eastAsia="Times New Roman"/>
          <w:b/>
        </w:rPr>
      </w:pPr>
      <w:r w:rsidRPr="00DE24FA">
        <w:rPr>
          <w:color w:val="auto"/>
          <w:sz w:val="28"/>
          <w:szCs w:val="28"/>
        </w:rPr>
        <w:t>Изучение дисциплины направлено на формирование следующих компетенций</w:t>
      </w:r>
      <w:r w:rsidR="00AF30AE">
        <w:rPr>
          <w:color w:val="auto"/>
          <w:sz w:val="28"/>
          <w:szCs w:val="28"/>
        </w:rPr>
        <w:t>:</w:t>
      </w:r>
    </w:p>
    <w:p w:rsidR="00AF30AE" w:rsidRPr="0024462C" w:rsidRDefault="00AF30AE" w:rsidP="00AF30AE">
      <w:pPr>
        <w:spacing w:after="0" w:line="240" w:lineRule="auto"/>
        <w:ind w:firstLine="708"/>
        <w:jc w:val="both"/>
        <w:rPr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а) </w:t>
      </w:r>
      <w:r w:rsidRPr="0024462C">
        <w:rPr>
          <w:b/>
          <w:bCs/>
          <w:i/>
          <w:iCs/>
          <w:sz w:val="24"/>
          <w:szCs w:val="24"/>
        </w:rPr>
        <w:t>общепрофессиональных (ОПК):</w:t>
      </w:r>
    </w:p>
    <w:p w:rsidR="00AF30AE" w:rsidRPr="0024462C" w:rsidRDefault="00AF30AE" w:rsidP="00AF30AE">
      <w:pPr>
        <w:spacing w:after="0" w:line="240" w:lineRule="auto"/>
        <w:ind w:firstLine="708"/>
        <w:jc w:val="both"/>
        <w:rPr>
          <w:b/>
          <w:i/>
          <w:color w:val="0070C0"/>
          <w:sz w:val="24"/>
          <w:szCs w:val="24"/>
        </w:rPr>
      </w:pPr>
    </w:p>
    <w:p w:rsidR="00AF30AE" w:rsidRPr="00F602DE" w:rsidRDefault="00AF30AE" w:rsidP="00AF30A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(ОПК-1) </w:t>
      </w:r>
      <w:proofErr w:type="gramStart"/>
      <w:r>
        <w:rPr>
          <w:sz w:val="24"/>
          <w:szCs w:val="24"/>
        </w:rPr>
        <w:t>Способен</w:t>
      </w:r>
      <w:proofErr w:type="gramEnd"/>
      <w:r>
        <w:rPr>
          <w:sz w:val="24"/>
          <w:szCs w:val="24"/>
        </w:rPr>
        <w:t xml:space="preserve"> реализовывать моральные и правовые нормы, этические и </w:t>
      </w:r>
      <w:proofErr w:type="spellStart"/>
      <w:r>
        <w:rPr>
          <w:sz w:val="24"/>
          <w:szCs w:val="24"/>
        </w:rPr>
        <w:t>деонтологические</w:t>
      </w:r>
      <w:proofErr w:type="spellEnd"/>
      <w:r>
        <w:rPr>
          <w:sz w:val="24"/>
          <w:szCs w:val="24"/>
        </w:rPr>
        <w:t xml:space="preserve"> принципы в профессиональной деятельности </w:t>
      </w:r>
      <w:r w:rsidRPr="00F602DE">
        <w:rPr>
          <w:sz w:val="24"/>
          <w:szCs w:val="24"/>
        </w:rPr>
        <w:t xml:space="preserve"> </w:t>
      </w:r>
    </w:p>
    <w:p w:rsidR="00E824DB" w:rsidRPr="00DE24FA" w:rsidRDefault="00E824DB" w:rsidP="00DE24F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:rsidR="00875BFB" w:rsidRPr="00DE24FA" w:rsidRDefault="00943D70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color w:val="auto"/>
          <w:sz w:val="28"/>
          <w:szCs w:val="28"/>
        </w:rPr>
        <w:t>3</w:t>
      </w:r>
      <w:r w:rsidR="001C595C" w:rsidRPr="00DE24FA">
        <w:rPr>
          <w:color w:val="auto"/>
          <w:sz w:val="28"/>
          <w:szCs w:val="28"/>
        </w:rPr>
        <w:t xml:space="preserve">. </w:t>
      </w:r>
      <w:r w:rsidR="009D30B8" w:rsidRPr="00DE24FA">
        <w:rPr>
          <w:b/>
          <w:bCs/>
          <w:color w:val="auto"/>
          <w:sz w:val="28"/>
          <w:szCs w:val="28"/>
        </w:rPr>
        <w:t xml:space="preserve">Краткое </w:t>
      </w:r>
      <w:r w:rsidR="009D30B8" w:rsidRPr="00DE24FA">
        <w:rPr>
          <w:color w:val="auto"/>
          <w:sz w:val="28"/>
          <w:szCs w:val="28"/>
        </w:rPr>
        <w:t>с</w:t>
      </w:r>
      <w:r w:rsidR="001C595C" w:rsidRPr="00DE24FA">
        <w:rPr>
          <w:b/>
          <w:bCs/>
          <w:color w:val="auto"/>
          <w:sz w:val="28"/>
          <w:szCs w:val="28"/>
        </w:rPr>
        <w:t>одержание дисциплины</w:t>
      </w:r>
    </w:p>
    <w:p w:rsidR="00BE6A19" w:rsidRPr="00DE24FA" w:rsidRDefault="001C595C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 xml:space="preserve"> </w:t>
      </w:r>
    </w:p>
    <w:p w:rsidR="00613620" w:rsidRPr="00DE24FA" w:rsidRDefault="00644860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 xml:space="preserve">Раздел </w:t>
      </w:r>
      <w:r w:rsidR="00613620" w:rsidRPr="00DE24FA">
        <w:rPr>
          <w:b/>
          <w:bCs/>
          <w:color w:val="auto"/>
          <w:sz w:val="28"/>
          <w:szCs w:val="28"/>
        </w:rPr>
        <w:t xml:space="preserve">1. </w:t>
      </w:r>
      <w:r w:rsidR="00AF30AE" w:rsidRPr="001E093D">
        <w:rPr>
          <w:rFonts w:eastAsia="Times New Roman"/>
          <w:bCs/>
          <w:snapToGrid w:val="0"/>
        </w:rPr>
        <w:t>Медицинская этика как научная дисциплина: истоки, предмет, структура  и круг основных проблем.</w:t>
      </w:r>
    </w:p>
    <w:p w:rsidR="00875BFB" w:rsidRPr="00DE24FA" w:rsidRDefault="00AF30AE" w:rsidP="00DE24FA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0F360D">
        <w:rPr>
          <w:sz w:val="24"/>
          <w:szCs w:val="24"/>
        </w:rPr>
        <w:t>Врачебная этика как часть общей этики,</w:t>
      </w:r>
      <w:r w:rsidR="00BF5A0D"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>ее основные отличия. Вопросы нравственности врача, совокупность норм его поведения и морали</w:t>
      </w:r>
      <w:r>
        <w:rPr>
          <w:sz w:val="24"/>
          <w:szCs w:val="24"/>
        </w:rPr>
        <w:t xml:space="preserve">. </w:t>
      </w:r>
      <w:r w:rsidRPr="000F360D">
        <w:rPr>
          <w:sz w:val="24"/>
          <w:szCs w:val="24"/>
        </w:rPr>
        <w:t>Этические обязательства, этические ценности медицинского работника. Аспекты взаимоотношений врача с больными, родственниками больных. Нормы поведения врача в быту, его высокая культура, человеколюбие, физическая и моральная чистоплотность.</w:t>
      </w:r>
      <w:r w:rsidRPr="00AF30AE"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 xml:space="preserve">Значение и основные правила установления контакта с </w:t>
      </w:r>
      <w:proofErr w:type="gramStart"/>
      <w:r w:rsidRPr="000F360D">
        <w:rPr>
          <w:sz w:val="24"/>
          <w:szCs w:val="24"/>
        </w:rPr>
        <w:t>больным</w:t>
      </w:r>
      <w:proofErr w:type="gramEnd"/>
      <w:r w:rsidRPr="000F360D">
        <w:rPr>
          <w:sz w:val="24"/>
          <w:szCs w:val="24"/>
        </w:rPr>
        <w:t xml:space="preserve"> и завоевание его доверия.</w:t>
      </w:r>
      <w:r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>Необходимость учета уровня общей и медицинской образованности больного, его интеллекта.</w:t>
      </w:r>
    </w:p>
    <w:p w:rsidR="00613620" w:rsidRPr="00DE24FA" w:rsidRDefault="00644860" w:rsidP="00AF30A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b/>
          <w:color w:val="auto"/>
          <w:sz w:val="28"/>
          <w:szCs w:val="28"/>
        </w:rPr>
        <w:lastRenderedPageBreak/>
        <w:t xml:space="preserve">Раздел </w:t>
      </w:r>
      <w:r w:rsidR="00613620" w:rsidRPr="00DE24FA">
        <w:rPr>
          <w:b/>
          <w:color w:val="auto"/>
          <w:sz w:val="28"/>
          <w:szCs w:val="28"/>
        </w:rPr>
        <w:t>2</w:t>
      </w:r>
      <w:r w:rsidR="00613620" w:rsidRPr="00DE24FA">
        <w:rPr>
          <w:color w:val="auto"/>
          <w:sz w:val="28"/>
          <w:szCs w:val="28"/>
        </w:rPr>
        <w:t xml:space="preserve">. </w:t>
      </w:r>
      <w:r w:rsidR="00AF30AE" w:rsidRPr="001E093D">
        <w:rPr>
          <w:rFonts w:eastAsia="Times New Roman"/>
          <w:bCs/>
          <w:snapToGrid w:val="0"/>
        </w:rPr>
        <w:t xml:space="preserve">Основные принципы медицинской этики  и биоэтики. </w:t>
      </w:r>
      <w:r w:rsidR="00AF30AE" w:rsidRPr="001E093D">
        <w:rPr>
          <w:rFonts w:eastAsia="Times New Roman"/>
          <w:snapToGrid w:val="0"/>
        </w:rPr>
        <w:t>Международные принципы медицинской этики.</w:t>
      </w:r>
    </w:p>
    <w:p w:rsidR="00DE24FA" w:rsidRDefault="00AF30AE" w:rsidP="00DE24FA">
      <w:pPr>
        <w:pStyle w:val="Default"/>
        <w:spacing w:line="360" w:lineRule="auto"/>
        <w:ind w:firstLine="709"/>
        <w:jc w:val="both"/>
      </w:pPr>
      <w:r w:rsidRPr="000F360D">
        <w:t>Определение врачебной тайны как сведений о больном, полученных медицинским работником и не подлежащих разглашению. Ситуативные проблемы медицинской этики</w:t>
      </w:r>
      <w:r w:rsidRPr="00AF30AE">
        <w:t xml:space="preserve"> </w:t>
      </w:r>
      <w:r w:rsidRPr="000F360D">
        <w:t xml:space="preserve">Определение </w:t>
      </w:r>
      <w:r>
        <w:t xml:space="preserve">профессиональной этики и культуры поведения врача. </w:t>
      </w:r>
      <w:r w:rsidRPr="000F360D">
        <w:t>Ситуативные проблемы медицинской этики.</w:t>
      </w:r>
      <w:r w:rsidRPr="00AF30AE">
        <w:t xml:space="preserve"> </w:t>
      </w:r>
      <w:r w:rsidRPr="000F360D">
        <w:t>Особенности личности медицинского работника. Деонтология сообщений больному данных обследования и диагноза. Предупреждение негативных психических реакций пациентов. Принципы поведения медицинских работников.</w:t>
      </w:r>
    </w:p>
    <w:p w:rsidR="00AF30AE" w:rsidRDefault="00AF30AE" w:rsidP="00DE24FA">
      <w:pPr>
        <w:pStyle w:val="Defaul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75BFB" w:rsidRPr="00DE24FA" w:rsidRDefault="00644860" w:rsidP="002528A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E24FA">
        <w:rPr>
          <w:b/>
          <w:bCs/>
          <w:color w:val="auto"/>
          <w:sz w:val="28"/>
          <w:szCs w:val="28"/>
        </w:rPr>
        <w:t xml:space="preserve">Раздел </w:t>
      </w:r>
      <w:r w:rsidR="00613620" w:rsidRPr="00DE24FA">
        <w:rPr>
          <w:b/>
          <w:bCs/>
          <w:color w:val="auto"/>
          <w:sz w:val="28"/>
          <w:szCs w:val="28"/>
        </w:rPr>
        <w:t xml:space="preserve">3. </w:t>
      </w:r>
      <w:r w:rsidR="00AF30AE" w:rsidRPr="001E093D">
        <w:t>Профессиональная этика</w:t>
      </w:r>
      <w:r w:rsidR="00AF30AE">
        <w:t xml:space="preserve"> и культура</w:t>
      </w:r>
      <w:r w:rsidR="00AF30AE" w:rsidRPr="001E093D">
        <w:t xml:space="preserve"> врача.</w:t>
      </w:r>
    </w:p>
    <w:p w:rsidR="00AF30AE" w:rsidRDefault="00AF30AE" w:rsidP="00AF30AE">
      <w:pPr>
        <w:spacing w:after="0"/>
        <w:ind w:left="176" w:firstLine="283"/>
        <w:jc w:val="both"/>
        <w:rPr>
          <w:sz w:val="24"/>
          <w:szCs w:val="24"/>
        </w:rPr>
      </w:pPr>
      <w:r w:rsidRPr="000F360D">
        <w:rPr>
          <w:sz w:val="24"/>
          <w:szCs w:val="24"/>
        </w:rPr>
        <w:t>Ятрогенные заболевания. Ятрогения как следствие неумелого</w:t>
      </w:r>
      <w:r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>общения врача с больным</w:t>
      </w:r>
      <w:r>
        <w:rPr>
          <w:sz w:val="24"/>
          <w:szCs w:val="24"/>
        </w:rPr>
        <w:t xml:space="preserve">. </w:t>
      </w:r>
      <w:r w:rsidRPr="000F360D">
        <w:rPr>
          <w:sz w:val="24"/>
          <w:szCs w:val="24"/>
        </w:rPr>
        <w:t>Коллегиальность</w:t>
      </w:r>
      <w:r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 xml:space="preserve">врачей. </w:t>
      </w:r>
      <w:proofErr w:type="gramStart"/>
      <w:r w:rsidRPr="000F360D">
        <w:rPr>
          <w:sz w:val="24"/>
          <w:szCs w:val="24"/>
        </w:rPr>
        <w:t>Деонтология отношений врача</w:t>
      </w:r>
      <w:r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>с коллегами по работе (преемственность в работе, в передаче дежурств, овладение опытом коллег, взаимопомощь в сложных ситуациях и т.д.</w:t>
      </w:r>
      <w:proofErr w:type="gramEnd"/>
      <w:r>
        <w:rPr>
          <w:sz w:val="24"/>
          <w:szCs w:val="24"/>
        </w:rPr>
        <w:t xml:space="preserve"> </w:t>
      </w:r>
      <w:r w:rsidRPr="000F360D">
        <w:rPr>
          <w:sz w:val="24"/>
          <w:szCs w:val="24"/>
        </w:rPr>
        <w:t>Права больного и его моральные обязанности по отношению к медицинским работникам (уважительное отношение, выполнение врачебных назначений и рекомендаций)</w:t>
      </w:r>
      <w:proofErr w:type="gramStart"/>
      <w:r w:rsidRPr="000F360D">
        <w:rPr>
          <w:sz w:val="24"/>
          <w:szCs w:val="24"/>
        </w:rPr>
        <w:t>.О</w:t>
      </w:r>
      <w:proofErr w:type="gramEnd"/>
      <w:r w:rsidRPr="000F360D">
        <w:rPr>
          <w:sz w:val="24"/>
          <w:szCs w:val="24"/>
        </w:rPr>
        <w:t xml:space="preserve">сновные правила поведения студентов-медиков при </w:t>
      </w:r>
      <w:proofErr w:type="spellStart"/>
      <w:r w:rsidRPr="000F360D">
        <w:rPr>
          <w:sz w:val="24"/>
          <w:szCs w:val="24"/>
        </w:rPr>
        <w:t>курации</w:t>
      </w:r>
      <w:proofErr w:type="spellEnd"/>
      <w:r w:rsidRPr="000F360D">
        <w:rPr>
          <w:sz w:val="24"/>
          <w:szCs w:val="24"/>
        </w:rPr>
        <w:t xml:space="preserve"> больных и прохождении практики.</w:t>
      </w:r>
    </w:p>
    <w:p w:rsidR="00DE24FA" w:rsidRDefault="00DE24FA" w:rsidP="002528AF">
      <w:pPr>
        <w:rPr>
          <w:b/>
          <w:color w:val="FF0000"/>
          <w:sz w:val="40"/>
          <w:szCs w:val="40"/>
        </w:rPr>
      </w:pPr>
    </w:p>
    <w:p w:rsidR="002528AF" w:rsidRDefault="002528AF" w:rsidP="002528AF">
      <w:pPr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2528AF" w:rsidP="002528AF">
      <w:pPr>
        <w:tabs>
          <w:tab w:val="left" w:pos="11907"/>
        </w:tabs>
        <w:rPr>
          <w:b/>
          <w:color w:val="FF0000"/>
          <w:sz w:val="40"/>
          <w:szCs w:val="40"/>
        </w:rPr>
      </w:pPr>
    </w:p>
    <w:p w:rsidR="002528AF" w:rsidRDefault="00F90B2E" w:rsidP="002528AF">
      <w:pPr>
        <w:jc w:val="center"/>
        <w:rPr>
          <w:b/>
        </w:rPr>
      </w:pPr>
      <w:r w:rsidRPr="00F90B2E">
        <w:rPr>
          <w:b/>
          <w:color w:val="FF0000"/>
          <w:sz w:val="40"/>
          <w:szCs w:val="40"/>
        </w:rPr>
        <w:t xml:space="preserve"> </w:t>
      </w:r>
      <w:r w:rsidR="002528AF">
        <w:rPr>
          <w:b/>
        </w:rPr>
        <w:t>ЛИСТ КОНТРОЛЬНЫХ МЕРОПРИЯТИЙ</w:t>
      </w:r>
    </w:p>
    <w:p w:rsidR="002528AF" w:rsidRDefault="002528AF" w:rsidP="002528AF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2528AF" w:rsidRDefault="002528AF" w:rsidP="002528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Зав. каф. _____________ </w:t>
      </w:r>
      <w:proofErr w:type="spellStart"/>
      <w:r>
        <w:rPr>
          <w:sz w:val="24"/>
          <w:szCs w:val="24"/>
        </w:rPr>
        <w:t>Скнар</w:t>
      </w:r>
      <w:proofErr w:type="spellEnd"/>
      <w:r>
        <w:rPr>
          <w:sz w:val="24"/>
          <w:szCs w:val="24"/>
        </w:rPr>
        <w:t xml:space="preserve"> Г.Д. </w:t>
      </w:r>
    </w:p>
    <w:p w:rsidR="002528AF" w:rsidRDefault="002528AF" w:rsidP="002528AF">
      <w:pPr>
        <w:jc w:val="both"/>
        <w:rPr>
          <w:sz w:val="24"/>
          <w:szCs w:val="24"/>
        </w:rPr>
      </w:pPr>
      <w:r>
        <w:rPr>
          <w:sz w:val="24"/>
          <w:szCs w:val="24"/>
        </w:rPr>
        <w:t>по дисциплине: Медицинская деонтология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врач и больной</w:t>
      </w:r>
    </w:p>
    <w:p w:rsidR="002528AF" w:rsidRDefault="002528AF" w:rsidP="002528AF">
      <w:pPr>
        <w:rPr>
          <w:sz w:val="24"/>
          <w:szCs w:val="24"/>
        </w:rPr>
      </w:pPr>
      <w:r>
        <w:rPr>
          <w:sz w:val="24"/>
          <w:szCs w:val="24"/>
        </w:rPr>
        <w:t>Вид аттестации: зачет</w:t>
      </w:r>
    </w:p>
    <w:p w:rsidR="002528AF" w:rsidRDefault="002528AF" w:rsidP="002528AF">
      <w:pPr>
        <w:rPr>
          <w:sz w:val="24"/>
          <w:szCs w:val="24"/>
        </w:rPr>
      </w:pPr>
      <w:r>
        <w:rPr>
          <w:sz w:val="24"/>
          <w:szCs w:val="24"/>
        </w:rPr>
        <w:t>Кафедра русского языка и культуры русской речи</w:t>
      </w:r>
    </w:p>
    <w:p w:rsidR="002528AF" w:rsidRDefault="006F5609" w:rsidP="002528AF">
      <w:pPr>
        <w:rPr>
          <w:b/>
          <w:sz w:val="24"/>
          <w:szCs w:val="24"/>
        </w:rPr>
      </w:pPr>
      <w:r>
        <w:rPr>
          <w:sz w:val="24"/>
          <w:szCs w:val="24"/>
        </w:rPr>
        <w:t>Курс 1 Семестр 2</w:t>
      </w:r>
      <w:r w:rsidR="004B1C27">
        <w:rPr>
          <w:sz w:val="24"/>
          <w:szCs w:val="24"/>
        </w:rPr>
        <w:t xml:space="preserve"> (2025-26</w:t>
      </w:r>
      <w:bookmarkStart w:id="0" w:name="_GoBack"/>
      <w:bookmarkEnd w:id="0"/>
      <w:r w:rsidR="002528AF">
        <w:rPr>
          <w:sz w:val="24"/>
          <w:szCs w:val="24"/>
        </w:rPr>
        <w:t xml:space="preserve"> </w:t>
      </w:r>
      <w:proofErr w:type="spellStart"/>
      <w:r w:rsidR="002528AF">
        <w:rPr>
          <w:sz w:val="24"/>
          <w:szCs w:val="24"/>
        </w:rPr>
        <w:t>уч.г</w:t>
      </w:r>
      <w:proofErr w:type="spellEnd"/>
      <w:r w:rsidR="002528AF">
        <w:rPr>
          <w:sz w:val="24"/>
          <w:szCs w:val="24"/>
        </w:rPr>
        <w:t xml:space="preserve">.) Специальность </w:t>
      </w:r>
      <w:r w:rsidR="002528AF">
        <w:rPr>
          <w:b/>
          <w:sz w:val="24"/>
          <w:szCs w:val="24"/>
        </w:rPr>
        <w:t xml:space="preserve"> медико-профилактическое дело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3050"/>
        <w:gridCol w:w="2067"/>
        <w:gridCol w:w="2028"/>
        <w:gridCol w:w="1936"/>
      </w:tblGrid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 текущего контроля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1 контрольное мероприятие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2B5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всего</w:t>
            </w: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20-42</w:t>
            </w: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лекций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и работа на практических занятиях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б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занятие, выполнил домашнее задание</w:t>
            </w:r>
          </w:p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б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посетил занятие, выполнил домашнее задание, принимает активное участие в занятии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18-36</w:t>
            </w:r>
          </w:p>
        </w:tc>
      </w:tr>
      <w:tr w:rsidR="002528AF" w:rsidTr="00992E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8AF" w:rsidRDefault="002528AF" w:rsidP="0099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528AF" w:rsidRPr="00A2484C" w:rsidRDefault="002528AF" w:rsidP="002528A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19F276" wp14:editId="57776764">
                <wp:simplePos x="0" y="0"/>
                <wp:positionH relativeFrom="column">
                  <wp:posOffset>-281940</wp:posOffset>
                </wp:positionH>
                <wp:positionV relativeFrom="paragraph">
                  <wp:posOffset>188595</wp:posOffset>
                </wp:positionV>
                <wp:extent cx="1945640" cy="1190625"/>
                <wp:effectExtent l="0" t="0" r="0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AF" w:rsidRDefault="002528AF" w:rsidP="00252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2pt;margin-top:14.85pt;width:153.2pt;height:9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" stroked="f">
                <v:textbox>
                  <w:txbxContent>
                    <w:p w:rsidR="002528AF" w:rsidRDefault="002528AF" w:rsidP="002528AF"/>
                  </w:txbxContent>
                </v:textbox>
              </v:shape>
            </w:pict>
          </mc:Fallback>
        </mc:AlternateContent>
      </w:r>
    </w:p>
    <w:p w:rsidR="002528AF" w:rsidRPr="00A2484C" w:rsidRDefault="002528AF" w:rsidP="002528AF">
      <w:pPr>
        <w:spacing w:line="240" w:lineRule="auto"/>
        <w:ind w:firstLine="709"/>
        <w:jc w:val="right"/>
        <w:rPr>
          <w:i/>
          <w:sz w:val="24"/>
          <w:szCs w:val="24"/>
        </w:rPr>
      </w:pPr>
    </w:p>
    <w:p w:rsidR="002528AF" w:rsidRDefault="002528AF" w:rsidP="002528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color w:val="0070C0"/>
          <w:sz w:val="24"/>
          <w:szCs w:val="24"/>
        </w:rPr>
      </w:pPr>
    </w:p>
    <w:p w:rsidR="002528AF" w:rsidRDefault="002528AF" w:rsidP="002528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eastAsia="Times New Roman" w:cs="Arial"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C9CC" wp14:editId="71BA748B">
                <wp:simplePos x="0" y="0"/>
                <wp:positionH relativeFrom="column">
                  <wp:posOffset>398780</wp:posOffset>
                </wp:positionH>
                <wp:positionV relativeFrom="paragraph">
                  <wp:posOffset>102870</wp:posOffset>
                </wp:positionV>
                <wp:extent cx="6760845" cy="24066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845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AF" w:rsidRDefault="002528AF" w:rsidP="002528AF"/>
                          <w:p w:rsidR="002528AF" w:rsidRDefault="00252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.4pt;margin-top:8.1pt;width:532.3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" filled="f" stroked="f">
                <v:textbox>
                  <w:txbxContent>
                    <w:p w:rsidR="002528AF" w:rsidRDefault="002528AF" w:rsidP="002528AF"/>
                    <w:p w:rsidR="002528AF" w:rsidRDefault="002528AF"/>
                  </w:txbxContent>
                </v:textbox>
              </v:shape>
            </w:pict>
          </mc:Fallback>
        </mc:AlternateContent>
      </w:r>
    </w:p>
    <w:p w:rsidR="00F90B2E" w:rsidRPr="00F90B2E" w:rsidRDefault="00F90B2E" w:rsidP="002528AF">
      <w:pPr>
        <w:jc w:val="center"/>
        <w:rPr>
          <w:b/>
          <w:color w:val="FF0000"/>
          <w:sz w:val="40"/>
          <w:szCs w:val="40"/>
        </w:rPr>
      </w:pPr>
    </w:p>
    <w:sectPr w:rsidR="00F90B2E" w:rsidRPr="00F90B2E" w:rsidSect="0056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20F1"/>
    <w:multiLevelType w:val="hybridMultilevel"/>
    <w:tmpl w:val="DF845068"/>
    <w:lvl w:ilvl="0" w:tplc="7CE498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F5663D7"/>
    <w:multiLevelType w:val="hybridMultilevel"/>
    <w:tmpl w:val="C876CAF6"/>
    <w:lvl w:ilvl="0" w:tplc="DE6C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5C"/>
    <w:rsid w:val="000D42BB"/>
    <w:rsid w:val="001C595C"/>
    <w:rsid w:val="002528AF"/>
    <w:rsid w:val="00331DDC"/>
    <w:rsid w:val="00345A56"/>
    <w:rsid w:val="003B2DB7"/>
    <w:rsid w:val="003C6186"/>
    <w:rsid w:val="004B1C27"/>
    <w:rsid w:val="005002B3"/>
    <w:rsid w:val="00505733"/>
    <w:rsid w:val="00542CAB"/>
    <w:rsid w:val="00563E3A"/>
    <w:rsid w:val="005A0EFD"/>
    <w:rsid w:val="005E7BA7"/>
    <w:rsid w:val="00613620"/>
    <w:rsid w:val="0061742B"/>
    <w:rsid w:val="00644860"/>
    <w:rsid w:val="006E70B2"/>
    <w:rsid w:val="006F5609"/>
    <w:rsid w:val="0073252F"/>
    <w:rsid w:val="007759B9"/>
    <w:rsid w:val="007F1D5C"/>
    <w:rsid w:val="00875BFB"/>
    <w:rsid w:val="008C3025"/>
    <w:rsid w:val="00943D70"/>
    <w:rsid w:val="009A748D"/>
    <w:rsid w:val="009D30B8"/>
    <w:rsid w:val="00A03BCD"/>
    <w:rsid w:val="00A0716E"/>
    <w:rsid w:val="00AD0424"/>
    <w:rsid w:val="00AF30AE"/>
    <w:rsid w:val="00BB183E"/>
    <w:rsid w:val="00BE6A19"/>
    <w:rsid w:val="00BF5A0D"/>
    <w:rsid w:val="00C0312C"/>
    <w:rsid w:val="00C46E17"/>
    <w:rsid w:val="00C80574"/>
    <w:rsid w:val="00C917DC"/>
    <w:rsid w:val="00D71E11"/>
    <w:rsid w:val="00DE24FA"/>
    <w:rsid w:val="00E40362"/>
    <w:rsid w:val="00E824DB"/>
    <w:rsid w:val="00F90B2E"/>
    <w:rsid w:val="00F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E24F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528AF"/>
    <w:rPr>
      <w:rFonts w:eastAsiaTheme="minorEastAsia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528A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9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3">
    <w:name w:val="Table Grid"/>
    <w:basedOn w:val="a1"/>
    <w:uiPriority w:val="59"/>
    <w:rsid w:val="00DE24F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528AF"/>
    <w:rPr>
      <w:rFonts w:eastAsiaTheme="minorEastAsia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528AF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2015-04-03T11:52:00Z</cp:lastPrinted>
  <dcterms:created xsi:type="dcterms:W3CDTF">2024-03-24T20:27:00Z</dcterms:created>
  <dcterms:modified xsi:type="dcterms:W3CDTF">2025-09-21T10:50:00Z</dcterms:modified>
</cp:coreProperties>
</file>