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3CECE" w14:textId="57497630" w:rsidR="00E53737" w:rsidRPr="00107FC8" w:rsidRDefault="00E53737" w:rsidP="00E53737">
      <w:pPr>
        <w:spacing w:before="100" w:beforeAutospacing="1" w:after="100" w:afterAutospacing="1" w:line="240" w:lineRule="auto"/>
        <w:jc w:val="right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bookmarkStart w:id="0" w:name="_GoBack"/>
      <w:bookmarkEnd w:id="0"/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Приложение № </w:t>
      </w:r>
      <w:r w:rsidR="00B50412">
        <w:rPr>
          <w:rFonts w:asciiTheme="majorHAnsi" w:eastAsia="Times New Roman" w:hAnsiTheme="majorHAnsi" w:cs="Times New Roman"/>
          <w:sz w:val="24"/>
          <w:szCs w:val="24"/>
          <w:lang w:eastAsia="ru-RU"/>
        </w:rPr>
        <w:t>9</w:t>
      </w:r>
      <w:r w:rsidRPr="00107FC8">
        <w:rPr>
          <w:rFonts w:asciiTheme="majorHAnsi" w:eastAsia="Times New Roman" w:hAnsiTheme="majorHAnsi" w:cs="Times New Roman"/>
          <w:sz w:val="24"/>
          <w:szCs w:val="24"/>
          <w:u w:val="single"/>
          <w:lang w:eastAsia="ru-RU"/>
        </w:rPr>
        <w:br/>
      </w: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к </w:t>
      </w:r>
      <w:r w:rsidR="00CC18F8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У</w:t>
      </w: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четной политике </w:t>
      </w:r>
      <w:r w:rsidR="00681061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________</w:t>
      </w: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</w:p>
    <w:p w14:paraId="7A617173" w14:textId="77777777" w:rsidR="00681061" w:rsidRPr="00107FC8" w:rsidRDefault="00681061" w:rsidP="00E53737">
      <w:pPr>
        <w:spacing w:before="100" w:beforeAutospacing="1" w:after="100" w:afterAutospacing="1" w:line="240" w:lineRule="auto"/>
        <w:jc w:val="right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14:paraId="074A46F6" w14:textId="77777777" w:rsidR="00E53737" w:rsidRPr="00107FC8" w:rsidRDefault="00E53737" w:rsidP="00107FC8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Положение</w:t>
      </w:r>
      <w:r w:rsidR="00681061" w:rsidRPr="00107FC8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 xml:space="preserve"> </w:t>
      </w:r>
      <w:r w:rsidRPr="00107FC8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 xml:space="preserve">о внутреннем </w:t>
      </w:r>
      <w:r w:rsidR="0083062D" w:rsidRPr="00107FC8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контроле в</w:t>
      </w:r>
      <w:r w:rsidRPr="00107FC8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 xml:space="preserve"> </w:t>
      </w:r>
      <w:r w:rsidR="00ED4076" w:rsidRPr="00107FC8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государственном (муниципальном)</w:t>
      </w:r>
      <w:r w:rsidRPr="00107FC8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 xml:space="preserve"> учреждении</w:t>
      </w:r>
    </w:p>
    <w:p w14:paraId="4790FA59" w14:textId="77777777" w:rsidR="00E53737" w:rsidRPr="00107FC8" w:rsidRDefault="00E53737" w:rsidP="009E34F4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 xml:space="preserve">1. Общие положения </w:t>
      </w:r>
    </w:p>
    <w:p w14:paraId="1FE0FDE7" w14:textId="77777777" w:rsidR="00E53737" w:rsidRPr="00107FC8" w:rsidRDefault="00E53737" w:rsidP="009E34F4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1.1. Настоящее положение о внутреннем контроле разработано в соответствии с законодательством РФ и уставом учреждения, устанавливает единые цели, правила и принципы проведения внутреннего контроля. </w:t>
      </w:r>
    </w:p>
    <w:p w14:paraId="15794B08" w14:textId="77777777" w:rsidR="00E53737" w:rsidRPr="00107FC8" w:rsidRDefault="00E53737" w:rsidP="009E34F4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1.2. Внутренний контроль направлен на создание системы соблюдения законодательства РФ в сфере финансовой деятельности, внутренних процедур составления и исполнения </w:t>
      </w:r>
      <w:r w:rsidR="00510BD0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Плана финансово-хозяйственной деятельности</w:t>
      </w: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, повышение качества составления и достоверности бухгалтерской отчетности и ведения бухгалтерского учета, а также на повышение результативности использования средств бюджета. </w:t>
      </w:r>
    </w:p>
    <w:p w14:paraId="694029A7" w14:textId="77777777" w:rsidR="00E53737" w:rsidRPr="00107FC8" w:rsidRDefault="00E53737" w:rsidP="009E34F4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1.3. Основной целью внутреннего контроля является подтверждение достоверности бухгалтерского учета и отчетности учреждения, соблюдение действующего законодательства РФ, регулирующего порядок осуществления финансово-хозяйственной деятельности. Система контроля призвана обеспечить: </w:t>
      </w:r>
    </w:p>
    <w:p w14:paraId="5D8ACAE6" w14:textId="77777777" w:rsidR="009E4FB2" w:rsidRPr="00107FC8" w:rsidRDefault="00E53737" w:rsidP="009E34F4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точность и полноту докум</w:t>
      </w:r>
      <w:r w:rsidR="009E4FB2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ентации бухгалтерского учета;</w:t>
      </w:r>
    </w:p>
    <w:p w14:paraId="3096D497" w14:textId="77777777" w:rsidR="009E4FB2" w:rsidRPr="00107FC8" w:rsidRDefault="00E53737" w:rsidP="009E34F4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своевременность подготовки достове</w:t>
      </w:r>
      <w:r w:rsidR="009E4FB2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рной бухгалтерской отчетности;</w:t>
      </w:r>
    </w:p>
    <w:p w14:paraId="25666213" w14:textId="77777777" w:rsidR="009E4FB2" w:rsidRPr="00107FC8" w:rsidRDefault="00E53737" w:rsidP="009E34F4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пред</w:t>
      </w:r>
      <w:r w:rsidR="009E4FB2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отвращение ошибок и искажений;</w:t>
      </w:r>
    </w:p>
    <w:p w14:paraId="63CD35BD" w14:textId="77777777" w:rsidR="009E4FB2" w:rsidRPr="00107FC8" w:rsidRDefault="00E53737" w:rsidP="009E34F4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исполнение приказов и распоря</w:t>
      </w:r>
      <w:r w:rsidR="009E4FB2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жений руководителя учреждения; </w:t>
      </w:r>
    </w:p>
    <w:p w14:paraId="52936E66" w14:textId="77777777" w:rsidR="009E4FB2" w:rsidRPr="00107FC8" w:rsidRDefault="00E53737" w:rsidP="009E34F4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выполнение планов финансово-хозяйств</w:t>
      </w:r>
      <w:r w:rsidR="009E4FB2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енной деятельности учреждения;</w:t>
      </w:r>
    </w:p>
    <w:p w14:paraId="7CFF179E" w14:textId="77777777" w:rsidR="00E53737" w:rsidRPr="00107FC8" w:rsidRDefault="00E53737" w:rsidP="009E34F4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сохранность имущества учреждения.</w:t>
      </w:r>
    </w:p>
    <w:p w14:paraId="6139FD0F" w14:textId="77777777" w:rsidR="00E53737" w:rsidRPr="00107FC8" w:rsidRDefault="00E53737" w:rsidP="009E34F4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1.4. Основными задачами внутреннего контроля являются: </w:t>
      </w:r>
    </w:p>
    <w:p w14:paraId="08AE219D" w14:textId="77777777" w:rsidR="009E4FB2" w:rsidRPr="00107FC8" w:rsidRDefault="00E53737" w:rsidP="009E34F4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установление соответствия проводимых финансовых операций в части финансово-хозяйственной деятельности и их отражение в бухгалтерском учете и отчетности требовани</w:t>
      </w:r>
      <w:r w:rsidR="009E4FB2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ям нормативных правовых актов; </w:t>
      </w:r>
    </w:p>
    <w:p w14:paraId="1B4C2C80" w14:textId="77777777" w:rsidR="009E4FB2" w:rsidRPr="00107FC8" w:rsidRDefault="00E53737" w:rsidP="009E34F4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установление соответствия осуществляемых операций регламе</w:t>
      </w:r>
      <w:r w:rsidR="009E4FB2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нтам, полномочиям сотрудников; </w:t>
      </w:r>
    </w:p>
    <w:p w14:paraId="5453E146" w14:textId="77777777" w:rsidR="009E4FB2" w:rsidRPr="00107FC8" w:rsidRDefault="00E53737" w:rsidP="009E34F4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соблюдение установленных технологических процессов и операций при осуществлени</w:t>
      </w:r>
      <w:r w:rsidR="009E4FB2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и функциональной деятельности</w:t>
      </w:r>
      <w:r w:rsidR="00510BD0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.</w:t>
      </w:r>
      <w:r w:rsidR="009E4FB2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</w:t>
      </w:r>
    </w:p>
    <w:p w14:paraId="30F60BCE" w14:textId="77777777" w:rsidR="009E4FB2" w:rsidRPr="00107FC8" w:rsidRDefault="009E4FB2" w:rsidP="009E34F4">
      <w:pPr>
        <w:pStyle w:val="a5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14:paraId="6A2F9B5A" w14:textId="77777777" w:rsidR="00E53737" w:rsidRPr="00107FC8" w:rsidRDefault="00E53737" w:rsidP="009E34F4">
      <w:pPr>
        <w:pStyle w:val="a5"/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Внутренний контроль в учреждении основываются на следующих принципах: </w:t>
      </w:r>
    </w:p>
    <w:p w14:paraId="3F67AA68" w14:textId="77777777" w:rsidR="009E4FB2" w:rsidRPr="00107FC8" w:rsidRDefault="009E4FB2" w:rsidP="009E34F4">
      <w:pPr>
        <w:pStyle w:val="a5"/>
        <w:spacing w:before="100" w:beforeAutospacing="1" w:after="100" w:afterAutospacing="1" w:line="240" w:lineRule="auto"/>
        <w:ind w:left="36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14:paraId="0701220A" w14:textId="77777777" w:rsidR="009E4FB2" w:rsidRPr="00107FC8" w:rsidRDefault="00E53737" w:rsidP="009E34F4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принцип законности – неуклонное и точное соблюдение всеми субъектами внутреннего контроля норм и правил, установленных нормативными законодательством РФ; </w:t>
      </w:r>
    </w:p>
    <w:p w14:paraId="51838D55" w14:textId="77777777" w:rsidR="009E4FB2" w:rsidRPr="00107FC8" w:rsidRDefault="00E53737" w:rsidP="009E34F4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lastRenderedPageBreak/>
        <w:t xml:space="preserve">принцип независимости – субъекты внутреннего контроля при выполнении своих функциональных обязанностей независимы от </w:t>
      </w:r>
      <w:r w:rsidR="009E4FB2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объектов внутреннего контроля; </w:t>
      </w:r>
    </w:p>
    <w:p w14:paraId="3ED1DC75" w14:textId="77777777" w:rsidR="009E4FB2" w:rsidRPr="00107FC8" w:rsidRDefault="00E53737" w:rsidP="009E34F4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принцип объективности – внутренний контроль осуществляется с использованием фактических документальных данных в порядке, установленном законодательством РФ, путем применения методов, обеспечивающих получение по</w:t>
      </w:r>
      <w:r w:rsidR="009E4FB2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лной и достоверной информации; </w:t>
      </w:r>
    </w:p>
    <w:p w14:paraId="14034188" w14:textId="77777777" w:rsidR="009E4FB2" w:rsidRPr="00107FC8" w:rsidRDefault="00E53737" w:rsidP="009E34F4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принцип ответственности – каждый субъект внутреннего контроля за ненадлежащее выполнение контрольных функций несет ответственность в соотве</w:t>
      </w:r>
      <w:r w:rsidR="009E4FB2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тствии с законодательством РФ; </w:t>
      </w:r>
    </w:p>
    <w:p w14:paraId="5BF5CDC1" w14:textId="77777777" w:rsidR="00E53737" w:rsidRPr="00107FC8" w:rsidRDefault="00E53737" w:rsidP="009E34F4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принцип системности – проведение контрольных мероприятий всех сторон деятельности объекта внутреннего контроля и его взаимосвязей в структуре управления.</w:t>
      </w:r>
    </w:p>
    <w:p w14:paraId="7FE34CA9" w14:textId="77777777" w:rsidR="00E53737" w:rsidRPr="00107FC8" w:rsidRDefault="00E53737" w:rsidP="009E34F4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1.6. Система внутреннего контроля учреждения включает в себя следующие взаимосвязанные компоненты: </w:t>
      </w:r>
    </w:p>
    <w:p w14:paraId="4E00F0A5" w14:textId="77777777" w:rsidR="009E4FB2" w:rsidRPr="00107FC8" w:rsidRDefault="00E53737" w:rsidP="009E34F4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контрольная среда, включающая в себя соблюдение принципов осуществления </w:t>
      </w:r>
      <w:r w:rsidR="0083062D">
        <w:rPr>
          <w:rFonts w:asciiTheme="majorHAnsi" w:eastAsia="Times New Roman" w:hAnsiTheme="majorHAnsi" w:cs="Times New Roman"/>
          <w:sz w:val="24"/>
          <w:szCs w:val="24"/>
          <w:lang w:eastAsia="ru-RU"/>
        </w:rPr>
        <w:t>внутреннего</w:t>
      </w: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контроля, профессиональную и коммуникативную компетентность сотрудников учреждения, их стиль работы, организационную структуру, наделение от</w:t>
      </w:r>
      <w:r w:rsidR="009E4FB2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ветственностью и полномочиями; </w:t>
      </w:r>
    </w:p>
    <w:p w14:paraId="151CD085" w14:textId="77777777" w:rsidR="009E4FB2" w:rsidRPr="00107FC8" w:rsidRDefault="00E53737" w:rsidP="009E34F4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оценка рисков – представляющая собой идентификацию и анализ соответствующих рисков при достижении определенных задач, связанных меж</w:t>
      </w:r>
      <w:r w:rsidR="009E4FB2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ду собой на различных уровнях; </w:t>
      </w:r>
    </w:p>
    <w:p w14:paraId="0D784B59" w14:textId="77777777" w:rsidR="009E4FB2" w:rsidRPr="00107FC8" w:rsidRDefault="00E53737" w:rsidP="009E34F4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деятельность по контролю, обобщающая политику и процедуры, которые помогают гарантировать выполнение приказов и распоряжений руководства и т</w:t>
      </w:r>
      <w:r w:rsidR="009E4FB2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ребований законодательства РФ; </w:t>
      </w:r>
    </w:p>
    <w:p w14:paraId="5AEF3E51" w14:textId="77777777" w:rsidR="009E4FB2" w:rsidRPr="00107FC8" w:rsidRDefault="00E53737" w:rsidP="009E34F4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деятельность по информационному обеспечению и обмену информацией, направленная на своевременное и эффективное выявление данных, их регистрацию и обмен ими, в целях формирования у всех субъектов внутреннего контроля понимания принятых в учреждении политики и процедур внутреннего контрол</w:t>
      </w:r>
      <w:r w:rsidR="009E4FB2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я и обеспечения их исполнения; </w:t>
      </w:r>
    </w:p>
    <w:p w14:paraId="273690FB" w14:textId="77777777" w:rsidR="00E53737" w:rsidRPr="00107FC8" w:rsidRDefault="00E53737" w:rsidP="009E34F4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мониторинг системы внутреннего контроля – процесс, включающий в себя функции управления и надзора, во время которого оценивается качество работы системы внутреннего контроля.</w:t>
      </w:r>
    </w:p>
    <w:p w14:paraId="7364A1B5" w14:textId="77777777" w:rsidR="00E53737" w:rsidRPr="00107FC8" w:rsidRDefault="00E53737" w:rsidP="009E34F4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 xml:space="preserve">2. Организация внутреннего контроля </w:t>
      </w:r>
    </w:p>
    <w:p w14:paraId="769C8341" w14:textId="77777777" w:rsidR="00E53737" w:rsidRPr="00107FC8" w:rsidRDefault="00E53737" w:rsidP="009E34F4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2.1. Внутренний контроль в учреждении осуществляется в следующих формах: </w:t>
      </w:r>
    </w:p>
    <w:p w14:paraId="6D644108" w14:textId="77777777" w:rsidR="009E4FB2" w:rsidRPr="00107FC8" w:rsidRDefault="009E4FB2" w:rsidP="009E34F4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П</w:t>
      </w:r>
      <w:r w:rsidR="00E53737" w:rsidRPr="00107FC8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ре</w:t>
      </w:r>
      <w:r w:rsidRPr="00107FC8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дварительный контроль</w:t>
      </w:r>
      <w:r w:rsidR="00E53737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</w:t>
      </w:r>
    </w:p>
    <w:p w14:paraId="3A1FC9D1" w14:textId="77777777" w:rsidR="00510BD0" w:rsidRPr="00107FC8" w:rsidRDefault="009E4FB2" w:rsidP="009E34F4">
      <w:pPr>
        <w:spacing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Контроль </w:t>
      </w:r>
      <w:r w:rsidR="00E53737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осуществляется до </w:t>
      </w: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регистрации</w:t>
      </w:r>
      <w:r w:rsidR="00E53737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хозяйственной операции. Позволяет определить, </w:t>
      </w: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правомерность проведения операции, полноту и правильность отражения операции в первичном учетном документе</w:t>
      </w:r>
      <w:r w:rsidR="00E53737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. Пред</w:t>
      </w: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варительный контроль осуществля</w:t>
      </w:r>
      <w:r w:rsidR="00510BD0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ется:</w:t>
      </w:r>
    </w:p>
    <w:p w14:paraId="708E1EC8" w14:textId="77777777" w:rsidR="00510BD0" w:rsidRPr="00107FC8" w:rsidRDefault="00510BD0" w:rsidP="009E34F4">
      <w:pPr>
        <w:pStyle w:val="a5"/>
        <w:numPr>
          <w:ilvl w:val="0"/>
          <w:numId w:val="11"/>
        </w:numPr>
        <w:spacing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b/>
          <w:i/>
          <w:sz w:val="24"/>
          <w:szCs w:val="24"/>
          <w:lang w:eastAsia="ru-RU"/>
        </w:rPr>
        <w:t>Сотрудниками планово-экономического отдела</w:t>
      </w: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при составлении Плана финансово-хозяйственной деятельности учреждения. </w:t>
      </w:r>
    </w:p>
    <w:p w14:paraId="173FBFEA" w14:textId="77777777" w:rsidR="00510BD0" w:rsidRPr="00107FC8" w:rsidRDefault="00510BD0" w:rsidP="009E34F4">
      <w:pPr>
        <w:pStyle w:val="a5"/>
        <w:numPr>
          <w:ilvl w:val="0"/>
          <w:numId w:val="11"/>
        </w:numPr>
        <w:spacing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b/>
          <w:i/>
          <w:sz w:val="24"/>
          <w:szCs w:val="24"/>
          <w:lang w:eastAsia="ru-RU"/>
        </w:rPr>
        <w:t>Сотрудниками отдела закупок</w:t>
      </w: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– при формировании Плана закупок учреждения </w:t>
      </w:r>
    </w:p>
    <w:p w14:paraId="03B24529" w14:textId="77777777" w:rsidR="009E4FB2" w:rsidRPr="00107FC8" w:rsidRDefault="009E4FB2" w:rsidP="009E34F4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lastRenderedPageBreak/>
        <w:t>Т</w:t>
      </w:r>
      <w:r w:rsidR="00E53737" w:rsidRPr="00107FC8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екущий контроль</w:t>
      </w:r>
      <w:r w:rsidR="00E53737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</w:t>
      </w:r>
    </w:p>
    <w:p w14:paraId="6913DE81" w14:textId="77777777" w:rsidR="009E4FB2" w:rsidRPr="00107FC8" w:rsidRDefault="009E4FB2" w:rsidP="009E34F4">
      <w:pPr>
        <w:spacing w:after="100" w:afterAutospacing="1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Контроль осуществляется в виде</w:t>
      </w:r>
      <w:r w:rsidR="00E53737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повседневного анализа </w:t>
      </w:r>
      <w:r w:rsid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и контроля правильности документального оформления фактов хозяйственной жизни, их регистрации в первичных учетных документах</w:t>
      </w:r>
      <w:r w:rsidR="00E53737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, </w:t>
      </w:r>
      <w:r w:rsid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ведения бухгалтерского учета</w:t>
      </w:r>
      <w:r w:rsidR="00E53737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. </w:t>
      </w:r>
      <w:r w:rsidR="00510BD0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За </w:t>
      </w:r>
      <w:r w:rsid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проведение</w:t>
      </w:r>
      <w:r w:rsidR="00510BD0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текущего контроля отвечают все сотрудники учреждения при формировании и регистрации первичных учетных документов и регистров бухгалтерского учета в соответствии с </w:t>
      </w:r>
      <w:r w:rsidR="00510BD0" w:rsidRPr="00107FC8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 xml:space="preserve">Графиком документооборота (Приложение № </w:t>
      </w:r>
      <w:r w:rsidR="00107FC8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4</w:t>
      </w:r>
      <w:r w:rsidR="00510BD0" w:rsidRPr="00107FC8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 xml:space="preserve"> к настоящей Учетной политике). </w:t>
      </w:r>
    </w:p>
    <w:p w14:paraId="3A4BE5F0" w14:textId="77777777" w:rsidR="009E4FB2" w:rsidRPr="00107FC8" w:rsidRDefault="009E4FB2" w:rsidP="009E34F4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Последующий контроль</w:t>
      </w:r>
    </w:p>
    <w:p w14:paraId="0CC0F152" w14:textId="77777777" w:rsidR="009E4FB2" w:rsidRPr="00107FC8" w:rsidRDefault="009E4FB2" w:rsidP="009E34F4">
      <w:pPr>
        <w:spacing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Контроль</w:t>
      </w:r>
      <w:r w:rsidR="00E53737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проводится по итогам совершения хозяйственных операций. Осуществляется путем анализа и проверки бухгалтерской документации и отчетности, проведения инвентаризаций и иных необходимых процедур. Для проведения последующего контроля приказом учреждения </w:t>
      </w: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создается </w:t>
      </w:r>
      <w:r w:rsidRPr="00107FC8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К</w:t>
      </w:r>
      <w:r w:rsidR="00510BD0" w:rsidRPr="00107FC8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 xml:space="preserve">омиссия по внутреннему контролю (далее – Комиссия). </w:t>
      </w: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Персональный состав Комиссии и председатель Комиссии определяются приказом Руководителя учреждения. </w:t>
      </w:r>
    </w:p>
    <w:p w14:paraId="60F6950E" w14:textId="77777777" w:rsidR="00E53737" w:rsidRPr="00107FC8" w:rsidRDefault="00E53737" w:rsidP="009E34F4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Система </w:t>
      </w:r>
      <w:r w:rsidR="009E4FB2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последующего </w:t>
      </w: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контроля состояния бухгалтерского учета включает в себя надзор и проверку: </w:t>
      </w:r>
    </w:p>
    <w:p w14:paraId="6EC111C0" w14:textId="77777777" w:rsidR="009E4FB2" w:rsidRPr="00107FC8" w:rsidRDefault="00E53737" w:rsidP="009E34F4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соблюдения требований законодательства РФ, регулирующего порядок осуществления финансо</w:t>
      </w:r>
      <w:r w:rsidR="009E4FB2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во-хозяйственной деятельности; </w:t>
      </w:r>
    </w:p>
    <w:p w14:paraId="7FD2E084" w14:textId="77777777" w:rsidR="009E4FB2" w:rsidRPr="00107FC8" w:rsidRDefault="00E53737" w:rsidP="009E34F4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предотвращения возможных ошибок и и</w:t>
      </w:r>
      <w:r w:rsidR="009E4FB2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скажений в учете и отчетности;</w:t>
      </w:r>
    </w:p>
    <w:p w14:paraId="57FC2C33" w14:textId="77777777" w:rsidR="009E4FB2" w:rsidRPr="00107FC8" w:rsidRDefault="00E53737" w:rsidP="009E34F4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исполнения приказ</w:t>
      </w:r>
      <w:r w:rsidR="009E4FB2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ов и распоряжений руководства; </w:t>
      </w:r>
    </w:p>
    <w:p w14:paraId="0038914C" w14:textId="77777777" w:rsidR="00E53737" w:rsidRPr="00107FC8" w:rsidRDefault="00E53737" w:rsidP="009E34F4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контроля за сохранностью финансовых и нефинансовых активов учреждения.</w:t>
      </w:r>
    </w:p>
    <w:p w14:paraId="152AD240" w14:textId="77777777" w:rsidR="001B1FF3" w:rsidRPr="00107FC8" w:rsidRDefault="001B1FF3" w:rsidP="009E34F4">
      <w:pPr>
        <w:spacing w:before="100" w:before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2.2. </w:t>
      </w:r>
      <w:r w:rsidR="00CC18F8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Учреждением устанавливается следующий График</w:t>
      </w: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контрольных мероприятий:</w:t>
      </w:r>
    </w:p>
    <w:tbl>
      <w:tblPr>
        <w:tblW w:w="1085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55"/>
        <w:gridCol w:w="2410"/>
        <w:gridCol w:w="2797"/>
        <w:gridCol w:w="2593"/>
      </w:tblGrid>
      <w:tr w:rsidR="00D416FE" w:rsidRPr="00107FC8" w14:paraId="2261B80B" w14:textId="77777777" w:rsidTr="00D416FE">
        <w:trPr>
          <w:tblCellSpacing w:w="5" w:type="nil"/>
          <w:jc w:val="center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993A" w14:textId="77777777" w:rsidR="00D416FE" w:rsidRPr="00107FC8" w:rsidRDefault="00D416FE" w:rsidP="009E4FB2">
            <w:pPr>
              <w:pStyle w:val="ConsPlusCell"/>
              <w:jc w:val="center"/>
              <w:rPr>
                <w:rFonts w:asciiTheme="majorHAnsi" w:hAnsiTheme="majorHAnsi" w:cs="Times New Roman"/>
                <w:b/>
              </w:rPr>
            </w:pPr>
            <w:r w:rsidRPr="00107FC8">
              <w:rPr>
                <w:rFonts w:asciiTheme="majorHAnsi" w:hAnsiTheme="majorHAnsi" w:cs="Times New Roman"/>
                <w:b/>
              </w:rPr>
              <w:t>Проводимое мероприятие контроля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FBDA" w14:textId="77777777" w:rsidR="00D416FE" w:rsidRPr="00107FC8" w:rsidRDefault="00D416FE" w:rsidP="009E4FB2">
            <w:pPr>
              <w:pStyle w:val="ConsPlusCell"/>
              <w:jc w:val="center"/>
              <w:rPr>
                <w:rFonts w:asciiTheme="majorHAnsi" w:hAnsiTheme="majorHAnsi" w:cs="Times New Roman"/>
                <w:b/>
              </w:rPr>
            </w:pPr>
            <w:r w:rsidRPr="00107FC8">
              <w:rPr>
                <w:rFonts w:asciiTheme="majorHAnsi" w:hAnsiTheme="majorHAnsi" w:cs="Times New Roman"/>
                <w:b/>
              </w:rPr>
              <w:t>Периодичность проведения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A593" w14:textId="77777777" w:rsidR="00D416FE" w:rsidRPr="00107FC8" w:rsidRDefault="00D416FE" w:rsidP="009E4FB2">
            <w:pPr>
              <w:pStyle w:val="ConsPlusCell"/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Ответственные лица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C7E7" w14:textId="77777777" w:rsidR="00D416FE" w:rsidRPr="00107FC8" w:rsidRDefault="00D416FE" w:rsidP="009E4FB2">
            <w:pPr>
              <w:pStyle w:val="ConsPlusCell"/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Документ, оформляющий результат</w:t>
            </w:r>
          </w:p>
        </w:tc>
      </w:tr>
      <w:tr w:rsidR="00D416FE" w:rsidRPr="00107FC8" w14:paraId="2DA0667D" w14:textId="77777777" w:rsidTr="00D416FE">
        <w:trPr>
          <w:trHeight w:val="400"/>
          <w:tblCellSpacing w:w="5" w:type="nil"/>
          <w:jc w:val="center"/>
        </w:trPr>
        <w:tc>
          <w:tcPr>
            <w:tcW w:w="3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50A5" w14:textId="77777777" w:rsidR="00D416FE" w:rsidRPr="00D416FE" w:rsidRDefault="00D416FE" w:rsidP="00E97D17">
            <w:pPr>
              <w:pStyle w:val="ConsPlusCell"/>
              <w:rPr>
                <w:rFonts w:asciiTheme="majorHAnsi" w:hAnsiTheme="majorHAnsi" w:cs="Times New Roman"/>
              </w:rPr>
            </w:pPr>
            <w:r w:rsidRPr="00D416FE">
              <w:rPr>
                <w:rFonts w:asciiTheme="majorHAnsi" w:hAnsiTheme="majorHAnsi" w:cs="Times New Roman"/>
              </w:rPr>
              <w:t xml:space="preserve">Проверка расчетов с поставщиками        </w:t>
            </w:r>
            <w:r w:rsidRPr="00D416FE">
              <w:rPr>
                <w:rFonts w:asciiTheme="majorHAnsi" w:hAnsiTheme="majorHAnsi" w:cs="Times New Roman"/>
              </w:rPr>
              <w:br/>
              <w:t xml:space="preserve">и подрядчиками, заказчиками                 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8AD5" w14:textId="77777777" w:rsidR="00D416FE" w:rsidRPr="00D416FE" w:rsidRDefault="00D416FE" w:rsidP="00D416FE">
            <w:pPr>
              <w:pStyle w:val="ConsPlusCell"/>
              <w:jc w:val="center"/>
              <w:rPr>
                <w:rFonts w:asciiTheme="majorHAnsi" w:hAnsiTheme="majorHAnsi" w:cs="Times New Roman"/>
              </w:rPr>
            </w:pPr>
            <w:r w:rsidRPr="00D416FE">
              <w:rPr>
                <w:rFonts w:asciiTheme="majorHAnsi" w:hAnsiTheme="majorHAnsi" w:cs="Times New Roman"/>
              </w:rPr>
              <w:t>Один раз в квартал</w:t>
            </w:r>
          </w:p>
        </w:tc>
        <w:tc>
          <w:tcPr>
            <w:tcW w:w="2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CC65" w14:textId="77777777" w:rsidR="00D416FE" w:rsidRPr="00D416FE" w:rsidRDefault="00D416FE" w:rsidP="00D416FE">
            <w:pPr>
              <w:pStyle w:val="ConsPlusCell"/>
              <w:jc w:val="center"/>
              <w:rPr>
                <w:rFonts w:asciiTheme="majorHAnsi" w:hAnsiTheme="majorHAnsi" w:cs="Times New Roman"/>
              </w:rPr>
            </w:pPr>
            <w:r w:rsidRPr="00D416FE">
              <w:rPr>
                <w:rFonts w:asciiTheme="majorHAnsi" w:hAnsiTheme="majorHAnsi" w:cs="Times New Roman"/>
              </w:rPr>
              <w:t>Комиссия по внутреннему контролю</w:t>
            </w:r>
          </w:p>
        </w:tc>
        <w:tc>
          <w:tcPr>
            <w:tcW w:w="2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0F51" w14:textId="77777777" w:rsidR="00D416FE" w:rsidRPr="00D416FE" w:rsidRDefault="00D416FE" w:rsidP="00D416FE">
            <w:pPr>
              <w:pStyle w:val="ConsPlusCell"/>
              <w:jc w:val="center"/>
              <w:rPr>
                <w:rFonts w:asciiTheme="majorHAnsi" w:hAnsiTheme="majorHAnsi" w:cs="Times New Roman"/>
              </w:rPr>
            </w:pPr>
            <w:r w:rsidRPr="00D416FE">
              <w:rPr>
                <w:rFonts w:asciiTheme="majorHAnsi" w:hAnsiTheme="majorHAnsi" w:cs="Times New Roman"/>
              </w:rPr>
              <w:t>Акт сверки расчетов</w:t>
            </w:r>
          </w:p>
        </w:tc>
      </w:tr>
      <w:tr w:rsidR="00D416FE" w:rsidRPr="00107FC8" w14:paraId="09066E1E" w14:textId="77777777" w:rsidTr="00D416FE">
        <w:trPr>
          <w:trHeight w:val="400"/>
          <w:tblCellSpacing w:w="5" w:type="nil"/>
          <w:jc w:val="center"/>
        </w:trPr>
        <w:tc>
          <w:tcPr>
            <w:tcW w:w="3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9349" w14:textId="77777777" w:rsidR="00D416FE" w:rsidRPr="00D416FE" w:rsidRDefault="00D416FE" w:rsidP="009E6D1C">
            <w:pPr>
              <w:pStyle w:val="ConsPlusCell"/>
              <w:rPr>
                <w:rFonts w:asciiTheme="majorHAnsi" w:hAnsiTheme="majorHAnsi" w:cs="Times New Roman"/>
              </w:rPr>
            </w:pPr>
            <w:r w:rsidRPr="00D416FE">
              <w:rPr>
                <w:rFonts w:asciiTheme="majorHAnsi" w:hAnsiTheme="majorHAnsi" w:cs="Times New Roman"/>
              </w:rPr>
              <w:t>Проверка денежной наличности в кассе учреждения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5B77" w14:textId="77777777" w:rsidR="00D416FE" w:rsidRPr="00D416FE" w:rsidRDefault="00D416FE" w:rsidP="00D416FE">
            <w:pPr>
              <w:pStyle w:val="ConsPlusCell"/>
              <w:jc w:val="center"/>
              <w:rPr>
                <w:rFonts w:asciiTheme="majorHAnsi" w:hAnsiTheme="majorHAnsi" w:cs="Times New Roman"/>
              </w:rPr>
            </w:pPr>
            <w:r w:rsidRPr="00D416FE">
              <w:rPr>
                <w:rFonts w:asciiTheme="majorHAnsi" w:hAnsiTheme="majorHAnsi" w:cs="Times New Roman"/>
              </w:rPr>
              <w:t>Один раз в квартал</w:t>
            </w:r>
          </w:p>
        </w:tc>
        <w:tc>
          <w:tcPr>
            <w:tcW w:w="2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DF7E" w14:textId="77777777" w:rsidR="00D416FE" w:rsidRPr="00D416FE" w:rsidRDefault="00D416FE" w:rsidP="00D416FE">
            <w:pPr>
              <w:pStyle w:val="ConsPlusCell"/>
              <w:jc w:val="center"/>
              <w:rPr>
                <w:rFonts w:asciiTheme="majorHAnsi" w:hAnsiTheme="majorHAnsi" w:cs="Times New Roman"/>
              </w:rPr>
            </w:pPr>
            <w:r w:rsidRPr="00D416FE">
              <w:rPr>
                <w:rFonts w:asciiTheme="majorHAnsi" w:hAnsiTheme="majorHAnsi" w:cs="Times New Roman"/>
              </w:rPr>
              <w:t>Комиссия по внутреннему контролю</w:t>
            </w:r>
          </w:p>
        </w:tc>
        <w:tc>
          <w:tcPr>
            <w:tcW w:w="2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909B" w14:textId="77777777" w:rsidR="00D416FE" w:rsidRPr="00D416FE" w:rsidRDefault="00D416FE" w:rsidP="00D416FE">
            <w:pPr>
              <w:pStyle w:val="ConsPlusCell"/>
              <w:jc w:val="center"/>
              <w:rPr>
                <w:rFonts w:asciiTheme="majorHAnsi" w:hAnsiTheme="majorHAnsi" w:cs="Times New Roman"/>
              </w:rPr>
            </w:pPr>
            <w:r w:rsidRPr="00D416FE">
              <w:rPr>
                <w:rFonts w:asciiTheme="majorHAnsi" w:hAnsiTheme="majorHAnsi" w:cs="Times New Roman"/>
              </w:rPr>
              <w:t>Инвентаризационная опись (ф. 0504088)</w:t>
            </w:r>
          </w:p>
        </w:tc>
      </w:tr>
      <w:tr w:rsidR="00D416FE" w:rsidRPr="00107FC8" w14:paraId="3EC756BE" w14:textId="77777777" w:rsidTr="00D416FE">
        <w:trPr>
          <w:tblCellSpacing w:w="5" w:type="nil"/>
          <w:jc w:val="center"/>
        </w:trPr>
        <w:tc>
          <w:tcPr>
            <w:tcW w:w="3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2646" w14:textId="77777777" w:rsidR="00D416FE" w:rsidRPr="00D416FE" w:rsidRDefault="00D416FE" w:rsidP="00E97D17">
            <w:pPr>
              <w:pStyle w:val="ConsPlusCell"/>
              <w:rPr>
                <w:rFonts w:asciiTheme="majorHAnsi" w:hAnsiTheme="majorHAnsi" w:cs="Times New Roman"/>
              </w:rPr>
            </w:pPr>
            <w:r w:rsidRPr="00D416FE">
              <w:rPr>
                <w:rFonts w:asciiTheme="majorHAnsi" w:hAnsiTheme="majorHAnsi" w:cs="Times New Roman"/>
              </w:rPr>
              <w:t>Инвентаризация имущества и обязательств учреждения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402B" w14:textId="77777777" w:rsidR="00D416FE" w:rsidRPr="00D416FE" w:rsidRDefault="00D416FE" w:rsidP="00D416FE">
            <w:pPr>
              <w:pStyle w:val="ConsPlusCell"/>
              <w:jc w:val="center"/>
              <w:rPr>
                <w:rFonts w:asciiTheme="majorHAnsi" w:hAnsiTheme="majorHAnsi" w:cs="Times New Roman"/>
              </w:rPr>
            </w:pPr>
            <w:r w:rsidRPr="00D416FE">
              <w:rPr>
                <w:rFonts w:asciiTheme="majorHAnsi" w:hAnsiTheme="majorHAnsi" w:cs="Times New Roman"/>
              </w:rPr>
              <w:t>Ежегодно, перед составлением годовой отчетности</w:t>
            </w:r>
          </w:p>
        </w:tc>
        <w:tc>
          <w:tcPr>
            <w:tcW w:w="2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8B50" w14:textId="77777777" w:rsidR="00D416FE" w:rsidRPr="00D416FE" w:rsidRDefault="00D416FE" w:rsidP="00D416FE">
            <w:pPr>
              <w:pStyle w:val="ConsPlusCell"/>
              <w:jc w:val="center"/>
              <w:rPr>
                <w:rFonts w:asciiTheme="majorHAnsi" w:hAnsiTheme="majorHAnsi" w:cs="Times New Roman"/>
              </w:rPr>
            </w:pPr>
            <w:r w:rsidRPr="00D416FE">
              <w:rPr>
                <w:rFonts w:asciiTheme="majorHAnsi" w:hAnsiTheme="majorHAnsi" w:cs="Times New Roman"/>
              </w:rPr>
              <w:t>Комиссия по инвентаризации</w:t>
            </w:r>
          </w:p>
        </w:tc>
        <w:tc>
          <w:tcPr>
            <w:tcW w:w="2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3FCD" w14:textId="77777777" w:rsidR="00D416FE" w:rsidRPr="00D416FE" w:rsidRDefault="00D416FE" w:rsidP="00D416FE">
            <w:pPr>
              <w:pStyle w:val="ConsPlusCell"/>
              <w:jc w:val="center"/>
              <w:rPr>
                <w:rFonts w:asciiTheme="majorHAnsi" w:hAnsiTheme="majorHAnsi" w:cs="Times New Roman"/>
              </w:rPr>
            </w:pPr>
            <w:r w:rsidRPr="00D416FE">
              <w:rPr>
                <w:rFonts w:asciiTheme="majorHAnsi" w:hAnsiTheme="majorHAnsi" w:cs="Times New Roman"/>
              </w:rPr>
              <w:t>Акт о результатах инвентаризации (ф. 0504835)</w:t>
            </w:r>
          </w:p>
        </w:tc>
      </w:tr>
    </w:tbl>
    <w:p w14:paraId="00578481" w14:textId="77777777" w:rsidR="00E97D17" w:rsidRPr="00107FC8" w:rsidRDefault="00B9194C" w:rsidP="009E34F4">
      <w:pPr>
        <w:widowControl w:val="0"/>
        <w:autoSpaceDE w:val="0"/>
        <w:autoSpaceDN w:val="0"/>
        <w:adjustRightInd w:val="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hyperlink r:id="rId5" w:history="1">
        <w:r w:rsidR="001B1FF3" w:rsidRPr="00107FC8">
          <w:rPr>
            <w:rFonts w:asciiTheme="majorHAnsi" w:hAnsiTheme="majorHAnsi" w:cs="Times New Roman"/>
            <w:i/>
            <w:iCs/>
            <w:sz w:val="24"/>
            <w:szCs w:val="24"/>
          </w:rPr>
          <w:br/>
        </w:r>
      </w:hyperlink>
      <w:r w:rsidR="001B1FF3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2.3</w:t>
      </w:r>
      <w:r w:rsidR="00E53737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. Последующий контроль осуществляется путем проведения как плановых, так и внеплановых проверок. Плановые проверки проводятся</w:t>
      </w:r>
      <w:r w:rsidR="00CC18F8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с периодичностью, определенной Графиком проверок (п. 2.2 настоящего Положения)</w:t>
      </w:r>
      <w:r w:rsidR="00510BD0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.</w:t>
      </w:r>
      <w:r w:rsidR="00E97D17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</w:t>
      </w:r>
    </w:p>
    <w:p w14:paraId="3882F54C" w14:textId="77777777" w:rsidR="00CC18F8" w:rsidRPr="00107FC8" w:rsidRDefault="00E53737" w:rsidP="009E34F4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Основными объект</w:t>
      </w:r>
      <w:r w:rsidR="00510BD0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ами плановой проверки являются: </w:t>
      </w: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соблюдение законодательства РФ, регулирующего порядок ведения бухгалтерского </w:t>
      </w:r>
      <w:r w:rsidR="00510BD0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учета и норм учетной политики, </w:t>
      </w: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полнота и правильность докуме</w:t>
      </w:r>
      <w:r w:rsidR="00CC18F8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нтального оформления опер</w:t>
      </w:r>
      <w:r w:rsidR="00510BD0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аций.</w:t>
      </w:r>
    </w:p>
    <w:p w14:paraId="13093370" w14:textId="77777777" w:rsidR="00E53737" w:rsidRPr="00107FC8" w:rsidRDefault="00E53737" w:rsidP="009E34F4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lastRenderedPageBreak/>
        <w:t xml:space="preserve">В ходе проведения внеплановой проверки осуществляется контроль по вопросам, в отношении которых есть информация о возможных нарушениях. </w:t>
      </w:r>
      <w:r w:rsidR="00510BD0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Внеплановые проверки проводятся по решению Председателя Комиссии или по Приказу руководителя учреждения. </w:t>
      </w:r>
    </w:p>
    <w:p w14:paraId="630714D8" w14:textId="77777777" w:rsidR="00E53737" w:rsidRPr="00107FC8" w:rsidRDefault="001B1FF3" w:rsidP="009E34F4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2.4</w:t>
      </w:r>
      <w:r w:rsidR="00CC18F8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.</w:t>
      </w:r>
      <w:r w:rsidR="00D416FE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</w:t>
      </w:r>
      <w:r w:rsidR="00E53737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Лица, ответственные за проведение </w:t>
      </w:r>
      <w:r w:rsidR="00D416FE">
        <w:rPr>
          <w:rFonts w:asciiTheme="majorHAnsi" w:eastAsia="Times New Roman" w:hAnsiTheme="majorHAnsi" w:cs="Times New Roman"/>
          <w:sz w:val="24"/>
          <w:szCs w:val="24"/>
          <w:lang w:eastAsia="ru-RU"/>
        </w:rPr>
        <w:t>контрольного мероприятия</w:t>
      </w:r>
      <w:r w:rsidR="00E53737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, осуществляют анализ выявленных нарушений, определяют их причины и разрабатывают предложения для принятия мер по их устранению и недопущению в дальнейшем. </w:t>
      </w:r>
    </w:p>
    <w:p w14:paraId="21B79569" w14:textId="77777777" w:rsidR="00510BD0" w:rsidRPr="00107FC8" w:rsidRDefault="00510BD0" w:rsidP="009E34F4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2.5. </w:t>
      </w:r>
      <w:r w:rsidR="00E53737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Результаты проведения предварительного и текущего контроля оформляются в виде </w:t>
      </w:r>
      <w:r w:rsidRPr="00107FC8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С</w:t>
      </w:r>
      <w:r w:rsidR="00E53737" w:rsidRPr="00107FC8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лужебных записок</w:t>
      </w: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</w:t>
      </w:r>
      <w:r w:rsidR="00E53737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на имя руководителя учреждения,</w:t>
      </w: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в которых описываются:</w:t>
      </w:r>
    </w:p>
    <w:p w14:paraId="1AEBA90D" w14:textId="77777777" w:rsidR="00510BD0" w:rsidRPr="00107FC8" w:rsidRDefault="00510BD0" w:rsidP="009E34F4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Характер выявленных нарушений, включая возможные последствия для учреждения</w:t>
      </w:r>
    </w:p>
    <w:p w14:paraId="5DC10B46" w14:textId="77777777" w:rsidR="00510BD0" w:rsidRPr="00107FC8" w:rsidRDefault="00510BD0" w:rsidP="009E34F4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Предложения по исправлению выявленного нарушения </w:t>
      </w:r>
    </w:p>
    <w:p w14:paraId="51DA5512" w14:textId="77777777" w:rsidR="00510BD0" w:rsidRPr="00107FC8" w:rsidRDefault="00510BD0" w:rsidP="009E34F4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Рекомендации по предотвращению появления указанных нарушений в будущем</w:t>
      </w:r>
    </w:p>
    <w:p w14:paraId="3FFE68CF" w14:textId="77777777" w:rsidR="00E53737" w:rsidRPr="00107FC8" w:rsidRDefault="009E34F4" w:rsidP="009E34F4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2.</w:t>
      </w:r>
      <w:r w:rsidR="00D416FE">
        <w:rPr>
          <w:rFonts w:asciiTheme="majorHAnsi" w:eastAsia="Times New Roman" w:hAnsiTheme="majorHAnsi" w:cs="Times New Roman"/>
          <w:sz w:val="24"/>
          <w:szCs w:val="24"/>
          <w:lang w:eastAsia="ru-RU"/>
        </w:rPr>
        <w:t>6</w:t>
      </w: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. </w:t>
      </w:r>
      <w:r w:rsidR="00E53737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Работники учреждения, допустившие недостатки, искажения и нарушения, </w:t>
      </w: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в письменной форме представляют </w:t>
      </w:r>
      <w:r w:rsidR="00E53737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объяснения по вопросам, относящимся к результатам проведения контроля. </w:t>
      </w:r>
    </w:p>
    <w:p w14:paraId="1E079BCD" w14:textId="77777777" w:rsidR="00E53737" w:rsidRPr="00107FC8" w:rsidRDefault="00E53737" w:rsidP="009E34F4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 xml:space="preserve">3. Субъекты внутреннего контроля </w:t>
      </w:r>
    </w:p>
    <w:p w14:paraId="24F0CFB5" w14:textId="77777777" w:rsidR="00E53737" w:rsidRPr="00107FC8" w:rsidRDefault="00E53737" w:rsidP="009E34F4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3.1. </w:t>
      </w:r>
      <w:r w:rsidR="00D416FE">
        <w:rPr>
          <w:rFonts w:asciiTheme="majorHAnsi" w:eastAsia="Times New Roman" w:hAnsiTheme="majorHAnsi" w:cs="Times New Roman"/>
          <w:sz w:val="24"/>
          <w:szCs w:val="24"/>
          <w:lang w:eastAsia="ru-RU"/>
        </w:rPr>
        <w:t>К</w:t>
      </w: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субъект</w:t>
      </w:r>
      <w:r w:rsidR="00D416FE">
        <w:rPr>
          <w:rFonts w:asciiTheme="majorHAnsi" w:eastAsia="Times New Roman" w:hAnsiTheme="majorHAnsi" w:cs="Times New Roman"/>
          <w:sz w:val="24"/>
          <w:szCs w:val="24"/>
          <w:lang w:eastAsia="ru-RU"/>
        </w:rPr>
        <w:t>ам</w:t>
      </w: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внутреннего контроля </w:t>
      </w:r>
      <w:r w:rsidR="00D416FE">
        <w:rPr>
          <w:rFonts w:asciiTheme="majorHAnsi" w:eastAsia="Times New Roman" w:hAnsiTheme="majorHAnsi" w:cs="Times New Roman"/>
          <w:sz w:val="24"/>
          <w:szCs w:val="24"/>
          <w:lang w:eastAsia="ru-RU"/>
        </w:rPr>
        <w:t>относятся</w:t>
      </w: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: </w:t>
      </w:r>
    </w:p>
    <w:p w14:paraId="455D0A20" w14:textId="77777777" w:rsidR="00CC18F8" w:rsidRPr="00107FC8" w:rsidRDefault="00E53737" w:rsidP="009E34F4">
      <w:pPr>
        <w:pStyle w:val="a5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руководитель</w:t>
      </w:r>
      <w:r w:rsidR="00CC18F8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учреждения и его заместители; </w:t>
      </w:r>
    </w:p>
    <w:p w14:paraId="1D5A5062" w14:textId="77777777" w:rsidR="00CC18F8" w:rsidRPr="00107FC8" w:rsidRDefault="00E53737" w:rsidP="009E34F4">
      <w:pPr>
        <w:pStyle w:val="a5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ком</w:t>
      </w:r>
      <w:r w:rsidR="00CC18F8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иссия по внутреннему контролю; </w:t>
      </w:r>
    </w:p>
    <w:p w14:paraId="2CCA8284" w14:textId="77777777" w:rsidR="00E53737" w:rsidRPr="00107FC8" w:rsidRDefault="00D416FE" w:rsidP="009E34F4">
      <w:pPr>
        <w:pStyle w:val="a5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заместители руководителя</w:t>
      </w:r>
      <w:r w:rsidR="00E53737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и работники учреждения</w:t>
      </w:r>
      <w:r w:rsid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, составляющие и регистрирующие первичные документы, поименованные в Графике документооборота. </w:t>
      </w:r>
    </w:p>
    <w:p w14:paraId="6FFDBD4B" w14:textId="77777777" w:rsidR="00E53737" w:rsidRPr="00107FC8" w:rsidRDefault="00E53737" w:rsidP="009E34F4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3.2. Разграничение полномочий и ответственности органов, задействованных в функционировании системы внутреннего контроля, определяется </w:t>
      </w:r>
      <w:r w:rsidR="00CC18F8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Графиком документооборота, </w:t>
      </w: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а также организационно-распорядительными документами учреждения и должностными инструкциями работников. </w:t>
      </w:r>
    </w:p>
    <w:p w14:paraId="7453E10D" w14:textId="77777777" w:rsidR="00E53737" w:rsidRPr="00107FC8" w:rsidRDefault="00E53737" w:rsidP="009E34F4">
      <w:pPr>
        <w:tabs>
          <w:tab w:val="left" w:pos="3104"/>
        </w:tabs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 xml:space="preserve">4. Ответственность </w:t>
      </w:r>
      <w:r w:rsidR="009E34F4" w:rsidRPr="00107FC8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ab/>
      </w:r>
    </w:p>
    <w:p w14:paraId="50EDA4D6" w14:textId="77777777" w:rsidR="00E53737" w:rsidRPr="00107FC8" w:rsidRDefault="00E53737" w:rsidP="009E34F4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4.</w:t>
      </w:r>
      <w:r w:rsidR="009E34F4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1</w:t>
      </w: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. Ответственность за организацию и функционирование системы внутреннего контроля возлагается на </w:t>
      </w:r>
      <w:r w:rsidRPr="00107FC8">
        <w:rPr>
          <w:rFonts w:asciiTheme="majorHAnsi" w:eastAsia="Times New Roman" w:hAnsiTheme="majorHAnsi" w:cs="Times New Roman"/>
          <w:sz w:val="24"/>
          <w:szCs w:val="24"/>
          <w:highlight w:val="yellow"/>
          <w:lang w:eastAsia="ru-RU"/>
        </w:rPr>
        <w:t>заместителя руководителя учреждения</w:t>
      </w:r>
      <w:r w:rsidR="008B32D0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.</w:t>
      </w:r>
    </w:p>
    <w:p w14:paraId="47D97BFC" w14:textId="77777777" w:rsidR="00E53737" w:rsidRPr="00107FC8" w:rsidRDefault="00E53737" w:rsidP="009E34F4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4.</w:t>
      </w:r>
      <w:r w:rsidR="009E34F4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2</w:t>
      </w: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. Лица, допустившие недостатки, искажения и нарушения, несут дисциплинарную ответственность в соответствии с требованиями </w:t>
      </w:r>
      <w:hyperlink r:id="rId6" w:history="1">
        <w:r w:rsidRPr="00107FC8">
          <w:rPr>
            <w:rFonts w:asciiTheme="majorHAnsi" w:eastAsia="Times New Roman" w:hAnsiTheme="majorHAnsi" w:cs="Times New Roman"/>
            <w:sz w:val="24"/>
            <w:szCs w:val="24"/>
            <w:lang w:eastAsia="ru-RU"/>
          </w:rPr>
          <w:t>ТК РФ</w:t>
        </w:r>
      </w:hyperlink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. </w:t>
      </w:r>
    </w:p>
    <w:p w14:paraId="7D764F01" w14:textId="77777777" w:rsidR="00E53737" w:rsidRPr="00107FC8" w:rsidRDefault="00E53737" w:rsidP="009E34F4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 xml:space="preserve">5. Оценка состояния системы </w:t>
      </w:r>
      <w:r w:rsidR="0083062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внутреннего</w:t>
      </w:r>
      <w:r w:rsidRPr="00107FC8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 xml:space="preserve"> контроля </w:t>
      </w:r>
    </w:p>
    <w:p w14:paraId="3EC1DF1C" w14:textId="77777777" w:rsidR="00E53737" w:rsidRPr="00107FC8" w:rsidRDefault="00E53737" w:rsidP="009E34F4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5.1. Оценка эффективности системы внутреннего контроля в учреждении осуществляется субъектами внутреннего контроля и рассматривается на совещаниях, проводимых руководителем учреждения. </w:t>
      </w:r>
    </w:p>
    <w:p w14:paraId="2E9917DB" w14:textId="77777777" w:rsidR="00E53737" w:rsidRPr="00107FC8" w:rsidRDefault="00E53737" w:rsidP="009E34F4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lastRenderedPageBreak/>
        <w:t xml:space="preserve">5.2. Непосредственная оценка адекватности, достаточности и эффективности системы внутреннего контроля, а также контроль за соблюдением процедур внутреннего контроля осуществляется </w:t>
      </w:r>
      <w:r w:rsidR="00CC18F8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К</w:t>
      </w: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омиссией по внутреннему контролю. </w:t>
      </w:r>
    </w:p>
    <w:p w14:paraId="4234E880" w14:textId="77777777" w:rsidR="00E53737" w:rsidRPr="00107FC8" w:rsidRDefault="00E53737" w:rsidP="009E34F4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В рамках указанных полномочий </w:t>
      </w:r>
      <w:r w:rsidR="009E34F4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Председатель Комиссии</w:t>
      </w: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по внутреннему контролю представляет руководителю учреждения результаты проверок эффективности действующих процедур внутреннего контроля и</w:t>
      </w:r>
      <w:r w:rsidR="00CC18F8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,</w:t>
      </w: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в случае </w:t>
      </w:r>
      <w:r w:rsidR="00CC18F8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необходимости,</w:t>
      </w: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предложения по их совершенствованию</w:t>
      </w:r>
      <w:r w:rsidR="00D416FE" w:rsidRPr="00D416FE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</w:t>
      </w:r>
      <w:r w:rsidR="00D416FE"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>по мере необходимости</w:t>
      </w:r>
      <w:r w:rsidR="00D416FE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, </w:t>
      </w:r>
      <w:r w:rsidR="00D416FE" w:rsidRPr="00D416FE">
        <w:rPr>
          <w:rFonts w:asciiTheme="majorHAnsi" w:eastAsia="Times New Roman" w:hAnsiTheme="majorHAnsi" w:cs="Times New Roman"/>
          <w:sz w:val="24"/>
          <w:szCs w:val="24"/>
          <w:highlight w:val="yellow"/>
          <w:lang w:eastAsia="ru-RU"/>
        </w:rPr>
        <w:t>но не реже раза в год</w:t>
      </w: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. </w:t>
      </w:r>
    </w:p>
    <w:p w14:paraId="02C85C55" w14:textId="77777777" w:rsidR="00E53737" w:rsidRPr="00107FC8" w:rsidRDefault="00E53737" w:rsidP="009E34F4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 xml:space="preserve">6. Заключительные положения </w:t>
      </w:r>
    </w:p>
    <w:p w14:paraId="5B8AD695" w14:textId="77777777" w:rsidR="00E53737" w:rsidRPr="00107FC8" w:rsidRDefault="00E53737" w:rsidP="009E34F4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6.1. Все изменения и дополнения к настоящему положению утверждаются руководителем учреждения. </w:t>
      </w:r>
    </w:p>
    <w:p w14:paraId="78570AB0" w14:textId="77777777" w:rsidR="00E53737" w:rsidRPr="00107FC8" w:rsidRDefault="00E53737" w:rsidP="009E34F4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6.2. Если в результате изменения действующего законодательства РФ отдельные статьи настоящего положения вступят с ним в противоречие, они утрачивают силу, преимущественную силу имеют положения действующего законодательства РФ. </w:t>
      </w:r>
    </w:p>
    <w:p w14:paraId="3E41FCBF" w14:textId="77777777" w:rsidR="00E53737" w:rsidRPr="00107FC8" w:rsidRDefault="00E53737" w:rsidP="009E34F4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Pr="00107FC8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</w:p>
    <w:p w14:paraId="0489FA24" w14:textId="77777777" w:rsidR="001B1FF3" w:rsidRPr="00107FC8" w:rsidRDefault="001B1FF3" w:rsidP="009E34F4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3C4DE6E2" w14:textId="77777777" w:rsidR="00704790" w:rsidRPr="00107FC8" w:rsidRDefault="00704790" w:rsidP="009E34F4">
      <w:pPr>
        <w:jc w:val="both"/>
        <w:rPr>
          <w:rFonts w:asciiTheme="majorHAnsi" w:hAnsiTheme="majorHAnsi" w:cs="Times New Roman"/>
          <w:sz w:val="24"/>
          <w:szCs w:val="24"/>
        </w:rPr>
      </w:pPr>
    </w:p>
    <w:sectPr w:rsidR="00704790" w:rsidRPr="00107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B6F9D"/>
    <w:multiLevelType w:val="hybridMultilevel"/>
    <w:tmpl w:val="76423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174A8"/>
    <w:multiLevelType w:val="hybridMultilevel"/>
    <w:tmpl w:val="4112A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A5A84"/>
    <w:multiLevelType w:val="hybridMultilevel"/>
    <w:tmpl w:val="9CD87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D1EED"/>
    <w:multiLevelType w:val="hybridMultilevel"/>
    <w:tmpl w:val="56A8F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E11B2"/>
    <w:multiLevelType w:val="hybridMultilevel"/>
    <w:tmpl w:val="04F81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F4BDE"/>
    <w:multiLevelType w:val="multilevel"/>
    <w:tmpl w:val="7AD0E7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E904CAE"/>
    <w:multiLevelType w:val="hybridMultilevel"/>
    <w:tmpl w:val="05F4C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61E87"/>
    <w:multiLevelType w:val="hybridMultilevel"/>
    <w:tmpl w:val="C902C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53D26"/>
    <w:multiLevelType w:val="hybridMultilevel"/>
    <w:tmpl w:val="3878D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147342"/>
    <w:multiLevelType w:val="hybridMultilevel"/>
    <w:tmpl w:val="DF600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101E18"/>
    <w:multiLevelType w:val="hybridMultilevel"/>
    <w:tmpl w:val="1FC8A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A10ADE"/>
    <w:multiLevelType w:val="hybridMultilevel"/>
    <w:tmpl w:val="1FB0E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202196"/>
    <w:multiLevelType w:val="hybridMultilevel"/>
    <w:tmpl w:val="4A924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090537"/>
    <w:multiLevelType w:val="hybridMultilevel"/>
    <w:tmpl w:val="7E68B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E1657A"/>
    <w:multiLevelType w:val="hybridMultilevel"/>
    <w:tmpl w:val="9B5E1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11"/>
  </w:num>
  <w:num w:numId="9">
    <w:abstractNumId w:val="8"/>
  </w:num>
  <w:num w:numId="10">
    <w:abstractNumId w:val="2"/>
  </w:num>
  <w:num w:numId="11">
    <w:abstractNumId w:val="9"/>
  </w:num>
  <w:num w:numId="12">
    <w:abstractNumId w:val="14"/>
  </w:num>
  <w:num w:numId="13">
    <w:abstractNumId w:val="6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737"/>
    <w:rsid w:val="0000126C"/>
    <w:rsid w:val="00005636"/>
    <w:rsid w:val="000508D5"/>
    <w:rsid w:val="00067CD1"/>
    <w:rsid w:val="00071DAF"/>
    <w:rsid w:val="00087492"/>
    <w:rsid w:val="000A22CA"/>
    <w:rsid w:val="000C16A2"/>
    <w:rsid w:val="000F035D"/>
    <w:rsid w:val="000F501F"/>
    <w:rsid w:val="0010598A"/>
    <w:rsid w:val="00107FC8"/>
    <w:rsid w:val="00111A5F"/>
    <w:rsid w:val="0011716F"/>
    <w:rsid w:val="00156334"/>
    <w:rsid w:val="00195DCD"/>
    <w:rsid w:val="001B109F"/>
    <w:rsid w:val="001B1FF3"/>
    <w:rsid w:val="001B2118"/>
    <w:rsid w:val="001C113C"/>
    <w:rsid w:val="001F2411"/>
    <w:rsid w:val="00204876"/>
    <w:rsid w:val="00212034"/>
    <w:rsid w:val="00214C0D"/>
    <w:rsid w:val="00254190"/>
    <w:rsid w:val="00271A35"/>
    <w:rsid w:val="002843B6"/>
    <w:rsid w:val="002B35DD"/>
    <w:rsid w:val="002E6D85"/>
    <w:rsid w:val="00306EB2"/>
    <w:rsid w:val="00325559"/>
    <w:rsid w:val="003336A8"/>
    <w:rsid w:val="00350FB0"/>
    <w:rsid w:val="0035491C"/>
    <w:rsid w:val="00372644"/>
    <w:rsid w:val="00382D8B"/>
    <w:rsid w:val="003854C5"/>
    <w:rsid w:val="003F01DA"/>
    <w:rsid w:val="003F0AB9"/>
    <w:rsid w:val="004133B5"/>
    <w:rsid w:val="004B6AD1"/>
    <w:rsid w:val="004C3175"/>
    <w:rsid w:val="004E02B9"/>
    <w:rsid w:val="004E2E63"/>
    <w:rsid w:val="004F2691"/>
    <w:rsid w:val="00510BD0"/>
    <w:rsid w:val="00517BCC"/>
    <w:rsid w:val="00563260"/>
    <w:rsid w:val="00572A16"/>
    <w:rsid w:val="005A63B3"/>
    <w:rsid w:val="005C2DAE"/>
    <w:rsid w:val="005D2E38"/>
    <w:rsid w:val="005F70AB"/>
    <w:rsid w:val="006010A0"/>
    <w:rsid w:val="0061390E"/>
    <w:rsid w:val="0064518D"/>
    <w:rsid w:val="00645AA2"/>
    <w:rsid w:val="00681061"/>
    <w:rsid w:val="00685123"/>
    <w:rsid w:val="006B2D2A"/>
    <w:rsid w:val="006D0EEA"/>
    <w:rsid w:val="006E53B3"/>
    <w:rsid w:val="00704790"/>
    <w:rsid w:val="007266DB"/>
    <w:rsid w:val="007361F8"/>
    <w:rsid w:val="00753C1E"/>
    <w:rsid w:val="007665ED"/>
    <w:rsid w:val="00776D31"/>
    <w:rsid w:val="007913C8"/>
    <w:rsid w:val="0079158D"/>
    <w:rsid w:val="00793D2D"/>
    <w:rsid w:val="007D51CE"/>
    <w:rsid w:val="007E0429"/>
    <w:rsid w:val="00821C4A"/>
    <w:rsid w:val="0083062D"/>
    <w:rsid w:val="00853BD1"/>
    <w:rsid w:val="0086069F"/>
    <w:rsid w:val="00882953"/>
    <w:rsid w:val="008B32D0"/>
    <w:rsid w:val="008F2DE4"/>
    <w:rsid w:val="009778BB"/>
    <w:rsid w:val="009B0887"/>
    <w:rsid w:val="009C1125"/>
    <w:rsid w:val="009E34F4"/>
    <w:rsid w:val="009E4FB2"/>
    <w:rsid w:val="009E7289"/>
    <w:rsid w:val="00A0439A"/>
    <w:rsid w:val="00A07CC9"/>
    <w:rsid w:val="00A11FDD"/>
    <w:rsid w:val="00A443DB"/>
    <w:rsid w:val="00A6534C"/>
    <w:rsid w:val="00A665CD"/>
    <w:rsid w:val="00A7080E"/>
    <w:rsid w:val="00A870A3"/>
    <w:rsid w:val="00AA009E"/>
    <w:rsid w:val="00AA34A3"/>
    <w:rsid w:val="00AA5657"/>
    <w:rsid w:val="00AC4049"/>
    <w:rsid w:val="00AC4911"/>
    <w:rsid w:val="00AD3236"/>
    <w:rsid w:val="00B057D7"/>
    <w:rsid w:val="00B253C6"/>
    <w:rsid w:val="00B366F6"/>
    <w:rsid w:val="00B41448"/>
    <w:rsid w:val="00B44D40"/>
    <w:rsid w:val="00B50412"/>
    <w:rsid w:val="00B9194C"/>
    <w:rsid w:val="00B933AA"/>
    <w:rsid w:val="00BA4060"/>
    <w:rsid w:val="00BA4AD9"/>
    <w:rsid w:val="00BB4F48"/>
    <w:rsid w:val="00BD684E"/>
    <w:rsid w:val="00C5181D"/>
    <w:rsid w:val="00C56ABF"/>
    <w:rsid w:val="00C70CAD"/>
    <w:rsid w:val="00C8093E"/>
    <w:rsid w:val="00C95874"/>
    <w:rsid w:val="00CA1666"/>
    <w:rsid w:val="00CC18F8"/>
    <w:rsid w:val="00CC55AA"/>
    <w:rsid w:val="00D05909"/>
    <w:rsid w:val="00D113B8"/>
    <w:rsid w:val="00D135B8"/>
    <w:rsid w:val="00D35A13"/>
    <w:rsid w:val="00D416FE"/>
    <w:rsid w:val="00D6424E"/>
    <w:rsid w:val="00D7132A"/>
    <w:rsid w:val="00D86939"/>
    <w:rsid w:val="00D96792"/>
    <w:rsid w:val="00DA0E00"/>
    <w:rsid w:val="00DC245B"/>
    <w:rsid w:val="00DE4401"/>
    <w:rsid w:val="00DF6DD8"/>
    <w:rsid w:val="00E53737"/>
    <w:rsid w:val="00E71B16"/>
    <w:rsid w:val="00E8115F"/>
    <w:rsid w:val="00E97D17"/>
    <w:rsid w:val="00EB68BD"/>
    <w:rsid w:val="00ED0EDA"/>
    <w:rsid w:val="00ED4076"/>
    <w:rsid w:val="00EE2767"/>
    <w:rsid w:val="00EF16DB"/>
    <w:rsid w:val="00F018AD"/>
    <w:rsid w:val="00F07E16"/>
    <w:rsid w:val="00F14901"/>
    <w:rsid w:val="00F17450"/>
    <w:rsid w:val="00F20CA1"/>
    <w:rsid w:val="00F255DA"/>
    <w:rsid w:val="00F2719D"/>
    <w:rsid w:val="00F32A03"/>
    <w:rsid w:val="00F35067"/>
    <w:rsid w:val="00F3681E"/>
    <w:rsid w:val="00F3792C"/>
    <w:rsid w:val="00F52AE4"/>
    <w:rsid w:val="00F63B02"/>
    <w:rsid w:val="00F65D0B"/>
    <w:rsid w:val="00FA3826"/>
    <w:rsid w:val="00FD4C98"/>
    <w:rsid w:val="00FE04E5"/>
    <w:rsid w:val="00FF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6B58C"/>
  <w15:docId w15:val="{8CEB7197-A458-4BC3-BF8E-5D5771A94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537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537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53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53737"/>
    <w:rPr>
      <w:color w:val="0000FF"/>
      <w:u w:val="single"/>
    </w:rPr>
  </w:style>
  <w:style w:type="paragraph" w:customStyle="1" w:styleId="ConsPlusCell">
    <w:name w:val="ConsPlusCell"/>
    <w:uiPriority w:val="99"/>
    <w:rsid w:val="001B1FF3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E4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6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dar-info.ru/docs/lawbooks/?sectId=95319" TargetMode="External"/><Relationship Id="rId5" Type="http://schemas.openxmlformats.org/officeDocument/2006/relationships/hyperlink" Target="consultantplus://offline/ref=368714DAC92D6E7E836ECA0D7A1C2BBA1395AFE1FF32B892DF512CB0F6A66AE6FF9261FDEFA1FFAAY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1496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Леонова В.А.</cp:lastModifiedBy>
  <cp:revision>2</cp:revision>
  <dcterms:created xsi:type="dcterms:W3CDTF">2026-02-11T10:39:00Z</dcterms:created>
  <dcterms:modified xsi:type="dcterms:W3CDTF">2026-02-11T10:39:00Z</dcterms:modified>
</cp:coreProperties>
</file>