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 N __________</w:t>
      </w:r>
    </w:p>
    <w:p w14:paraId="02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организации практической подготовки обучающихся</w:t>
      </w:r>
    </w:p>
    <w:p w14:paraId="03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4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5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6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г. Ростов-на-Дону </w:t>
      </w:r>
      <w:r>
        <w:rPr>
          <w:rFonts w:ascii="Times New Roman" w:hAnsi="Times New Roman"/>
          <w:sz w:val="24"/>
        </w:rPr>
        <w:t xml:space="preserve">                                                               "__"  ______________ 20__ г.</w:t>
      </w:r>
    </w:p>
    <w:p w14:paraId="07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08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осуществляющее образовательную  деятельность на основании лицензии серия </w:t>
      </w:r>
      <w:r>
        <w:rPr>
          <w:rFonts w:ascii="Times New Roman" w:hAnsi="Times New Roman"/>
          <w:sz w:val="24"/>
        </w:rPr>
        <w:t>Л035-00115-61/00119915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 "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" </w:t>
      </w:r>
      <w:r>
        <w:rPr>
          <w:rFonts w:ascii="Times New Roman" w:hAnsi="Times New Roman"/>
          <w:sz w:val="24"/>
        </w:rPr>
        <w:t>июня</w:t>
      </w:r>
      <w:r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года, выданной Федеральной службой по надзору в сфере образования и науки, в лице </w:t>
      </w:r>
      <w:r>
        <w:rPr>
          <w:rFonts w:ascii="Times New Roman" w:hAnsi="Times New Roman"/>
          <w:sz w:val="24"/>
        </w:rPr>
        <w:t xml:space="preserve"> проректора по учебной работе Логвина Фёдора Васильевича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>
        <w:rPr>
          <w:rFonts w:ascii="Times New Roman" w:hAnsi="Times New Roman"/>
          <w:sz w:val="24"/>
        </w:rPr>
        <w:t xml:space="preserve">доверенности </w:t>
      </w:r>
      <w:r>
        <w:rPr>
          <w:rFonts w:ascii="Times New Roman" w:hAnsi="Times New Roman"/>
          <w:sz w:val="24"/>
        </w:rPr>
        <w:t>№ 233 от 20.10.2025г.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Организация, осуществляющая образовательную деятельность), с одной стороны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highlight w:val="yellow"/>
        </w:rPr>
        <w:t>МБУЗ</w:t>
      </w:r>
      <w:r>
        <w:rPr>
          <w:rFonts w:ascii="Times New Roman" w:hAnsi="Times New Roman"/>
          <w:sz w:val="24"/>
          <w:highlight w:val="yellow"/>
        </w:rPr>
        <w:t xml:space="preserve"> «</w:t>
      </w:r>
      <w:r>
        <w:rPr>
          <w:rFonts w:ascii="Times New Roman" w:hAnsi="Times New Roman"/>
          <w:sz w:val="24"/>
          <w:highlight w:val="yellow"/>
        </w:rPr>
        <w:t>Г</w:t>
      </w:r>
      <w:r>
        <w:rPr>
          <w:rFonts w:ascii="Times New Roman" w:hAnsi="Times New Roman"/>
          <w:sz w:val="24"/>
          <w:highlight w:val="yellow"/>
        </w:rPr>
        <w:t>П</w:t>
      </w:r>
      <w:r>
        <w:rPr>
          <w:rFonts w:ascii="Times New Roman" w:hAnsi="Times New Roman"/>
          <w:sz w:val="24"/>
          <w:highlight w:val="yellow"/>
        </w:rPr>
        <w:t>№4</w:t>
      </w:r>
      <w:r>
        <w:rPr>
          <w:rFonts w:ascii="Times New Roman" w:hAnsi="Times New Roman"/>
          <w:sz w:val="24"/>
          <w:highlight w:val="yellow"/>
        </w:rPr>
        <w:t xml:space="preserve"> г</w:t>
      </w:r>
      <w:r>
        <w:rPr>
          <w:rFonts w:ascii="Times New Roman" w:hAnsi="Times New Roman"/>
          <w:sz w:val="24"/>
          <w:highlight w:val="yellow"/>
        </w:rPr>
        <w:t>.</w:t>
      </w:r>
      <w:r>
        <w:rPr>
          <w:rFonts w:ascii="Times New Roman" w:hAnsi="Times New Roman"/>
          <w:sz w:val="24"/>
          <w:highlight w:val="yellow"/>
        </w:rPr>
        <w:t>Ростова-на-Дону</w:t>
      </w:r>
      <w:r>
        <w:rPr>
          <w:rFonts w:ascii="Times New Roman" w:hAnsi="Times New Roman"/>
          <w:sz w:val="24"/>
          <w:highlight w:val="yellow"/>
        </w:rPr>
        <w:t>»</w:t>
      </w:r>
      <w:r>
        <w:rPr>
          <w:rFonts w:ascii="Times New Roman" w:hAnsi="Times New Roman"/>
          <w:sz w:val="24"/>
          <w:highlight w:val="yellow"/>
        </w:rPr>
        <w:t>,</w:t>
      </w:r>
      <w:r>
        <w:rPr>
          <w:rFonts w:ascii="Times New Roman" w:hAnsi="Times New Roman"/>
          <w:sz w:val="24"/>
          <w:highlight w:val="yellow"/>
        </w:rPr>
        <w:t xml:space="preserve"> осуществляющая  медицинскую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 xml:space="preserve">деятельность  на основании лицензии  от </w:t>
      </w:r>
      <w:r>
        <w:rPr>
          <w:rFonts w:ascii="Times New Roman" w:hAnsi="Times New Roman"/>
          <w:sz w:val="24"/>
          <w:highlight w:val="yellow"/>
        </w:rPr>
        <w:t>2</w:t>
      </w:r>
      <w:r>
        <w:rPr>
          <w:rFonts w:ascii="Times New Roman" w:hAnsi="Times New Roman"/>
          <w:sz w:val="24"/>
          <w:highlight w:val="yellow"/>
        </w:rPr>
        <w:t>1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октября</w:t>
      </w:r>
      <w:r>
        <w:rPr>
          <w:rFonts w:ascii="Times New Roman" w:hAnsi="Times New Roman"/>
          <w:sz w:val="24"/>
          <w:highlight w:val="yellow"/>
        </w:rPr>
        <w:t xml:space="preserve"> 201</w:t>
      </w:r>
      <w:r>
        <w:rPr>
          <w:rFonts w:ascii="Times New Roman" w:hAnsi="Times New Roman"/>
          <w:sz w:val="24"/>
          <w:highlight w:val="yellow"/>
        </w:rPr>
        <w:t>7</w:t>
      </w:r>
      <w:r>
        <w:rPr>
          <w:rFonts w:ascii="Times New Roman" w:hAnsi="Times New Roman"/>
          <w:sz w:val="24"/>
          <w:highlight w:val="yellow"/>
        </w:rPr>
        <w:t>г. N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ЛО-61-01-</w:t>
      </w:r>
      <w:r>
        <w:rPr>
          <w:rFonts w:ascii="Times New Roman" w:hAnsi="Times New Roman"/>
          <w:sz w:val="24"/>
          <w:highlight w:val="yellow"/>
        </w:rPr>
        <w:t>006058</w:t>
      </w:r>
      <w:r>
        <w:rPr>
          <w:rFonts w:ascii="Times New Roman" w:hAnsi="Times New Roman"/>
          <w:sz w:val="24"/>
          <w:highlight w:val="yellow"/>
        </w:rPr>
        <w:t xml:space="preserve">, выданной </w:t>
      </w:r>
      <w:r>
        <w:rPr>
          <w:rFonts w:ascii="Times New Roman" w:hAnsi="Times New Roman"/>
          <w:sz w:val="24"/>
          <w:highlight w:val="yellow"/>
        </w:rPr>
        <w:t>Министерством</w:t>
      </w:r>
      <w:r>
        <w:rPr>
          <w:rFonts w:ascii="Times New Roman" w:hAnsi="Times New Roman"/>
          <w:sz w:val="24"/>
          <w:highlight w:val="yellow"/>
        </w:rPr>
        <w:t xml:space="preserve"> здравоохранения</w:t>
      </w:r>
      <w:r>
        <w:rPr>
          <w:rFonts w:ascii="Times New Roman" w:hAnsi="Times New Roman"/>
          <w:sz w:val="24"/>
          <w:highlight w:val="yellow"/>
        </w:rPr>
        <w:t xml:space="preserve"> Ростовской области</w:t>
      </w:r>
      <w:r>
        <w:rPr>
          <w:rFonts w:ascii="Times New Roman" w:hAnsi="Times New Roman"/>
          <w:sz w:val="24"/>
          <w:highlight w:val="yellow"/>
        </w:rPr>
        <w:t>,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в лице главного врача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Иванова Ивана Ивановича</w:t>
      </w:r>
      <w:r>
        <w:rPr>
          <w:rFonts w:ascii="Times New Roman" w:hAnsi="Times New Roman"/>
          <w:sz w:val="24"/>
          <w:highlight w:val="yellow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го  на  основании  Устава (</w:t>
      </w:r>
      <w:r>
        <w:rPr>
          <w:rFonts w:ascii="Times New Roman" w:hAnsi="Times New Roman"/>
          <w:color w:val="000000"/>
          <w:sz w:val="24"/>
        </w:rPr>
        <w:t>далее - Организация, осуществляющая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деятельность   в  сфере  охраны  здоровья</w:t>
      </w:r>
      <w:r>
        <w:rPr>
          <w:rFonts w:ascii="Times New Roman" w:hAnsi="Times New Roman"/>
          <w:sz w:val="24"/>
        </w:rPr>
        <w:t>),  с  другой  стороны,  совместно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именуемые  Стороны,  в соответствии со статьей 82 Федерального закона от 29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декабря  2012  г.  N  273-ФЗ  "Об  образовании  в Российской Федерации" заключили настоящий Договор о нижеследующем:</w:t>
      </w:r>
    </w:p>
    <w:p w14:paraId="09000000">
      <w:pPr>
        <w:pStyle w:val="Style_2"/>
        <w:numPr>
          <w:ilvl w:val="0"/>
          <w:numId w:val="1"/>
        </w:num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Договора</w:t>
      </w:r>
    </w:p>
    <w:p w14:paraId="0A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Стороны в соответствии с условиями настоящего Договора принимают на себя взаимные обязательства по:</w:t>
      </w:r>
    </w:p>
    <w:p w14:paraId="0B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и проведению практической подготовки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 (далее - обучающиеся);</w:t>
      </w:r>
    </w:p>
    <w:p w14:paraId="0C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14:paraId="0D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Практическая подготовка обучающихся в рамках настоящего Договора организуется Сторонами на безвозмездной основе.</w:t>
      </w:r>
    </w:p>
    <w:p w14:paraId="0E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 Условия организации и проведения практической</w:t>
      </w:r>
    </w:p>
    <w:p w14:paraId="10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подготовки обучающихся</w:t>
      </w:r>
    </w:p>
    <w:p w14:paraId="11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Практическая подготовка обучающихся осуществляется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видам деятельности</w:t>
      </w:r>
      <w:r>
        <w:rPr>
          <w:rFonts w:ascii="Times New Roman" w:hAnsi="Times New Roman"/>
          <w:sz w:val="24"/>
        </w:rPr>
        <w:t xml:space="preserve"> (работ (услуг))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соответствии с лицензией на осуществление медицинской деятельности Организаци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, осуществляющ</w:t>
      </w:r>
      <w:r>
        <w:rPr>
          <w:rFonts w:ascii="Times New Roman" w:hAnsi="Times New Roman"/>
          <w:sz w:val="24"/>
        </w:rPr>
        <w:t>ей</w:t>
      </w:r>
      <w:r>
        <w:rPr>
          <w:rFonts w:ascii="Times New Roman" w:hAnsi="Times New Roman"/>
          <w:sz w:val="24"/>
        </w:rPr>
        <w:t xml:space="preserve"> деятельность   </w:t>
      </w:r>
      <w:r>
        <w:rPr>
          <w:rFonts w:ascii="Times New Roman" w:hAnsi="Times New Roman"/>
          <w:color w:val="000000"/>
          <w:sz w:val="24"/>
        </w:rPr>
        <w:t>в  сфере  охраны  здоровья</w:t>
      </w:r>
      <w:r>
        <w:rPr>
          <w:rFonts w:ascii="Times New Roman" w:hAnsi="Times New Roman"/>
          <w:color w:val="000000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yellow"/>
        </w:rPr>
        <w:t>21 октября 2017г. N ЛО-61-01-006058</w:t>
      </w:r>
      <w:r>
        <w:rPr>
          <w:rFonts w:ascii="Times New Roman" w:hAnsi="Times New Roman"/>
          <w:sz w:val="24"/>
          <w:highlight w:val="yellow"/>
        </w:rPr>
        <w:t>.</w:t>
      </w:r>
    </w:p>
    <w:p w14:paraId="12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Срок практической подготовки обучающихся определяется в течение учебного года в соответствии с учебным планом Организации, осуществляющей образовательную </w:t>
      </w:r>
      <w:r>
        <w:rPr>
          <w:rFonts w:ascii="Times New Roman" w:hAnsi="Times New Roman"/>
          <w:sz w:val="24"/>
        </w:rPr>
        <w:t>деятельность.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5. Количество обучающихся (в период </w:t>
      </w:r>
      <w:r>
        <w:rPr>
          <w:rFonts w:ascii="Times New Roman" w:hAnsi="Times New Roman"/>
          <w:sz w:val="24"/>
        </w:rPr>
        <w:t>прохождения</w:t>
      </w:r>
      <w:r>
        <w:rPr>
          <w:rFonts w:ascii="Times New Roman" w:hAnsi="Times New Roman"/>
          <w:sz w:val="24"/>
        </w:rPr>
        <w:t xml:space="preserve"> практики) составляет:</w:t>
      </w:r>
    </w:p>
    <w:p w14:paraId="14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программам высшего образования (бакалавриат, специалитет, магистратура) – не более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чел.;</w:t>
      </w:r>
    </w:p>
    <w:p w14:paraId="1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программам высшего образования – программам подготовки кадров высшей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квалификации (ординатура, аспирантура) – не более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чел.;</w:t>
      </w:r>
    </w:p>
    <w:p w14:paraId="16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программам среднего профессионального образования – не более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чел.</w:t>
      </w:r>
    </w:p>
    <w:p w14:paraId="17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дополнительным профессиональным программам – не более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чел.</w:t>
      </w:r>
    </w:p>
    <w:p w14:paraId="18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онтингент обучающихся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рафик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проведения практической подготовки в учебном году утверждаются Организацией, осуществляющей образовательную деятельность, и направляется в </w:t>
      </w:r>
      <w:r>
        <w:rPr>
          <w:rFonts w:ascii="Times New Roman" w:hAnsi="Times New Roman"/>
          <w:sz w:val="24"/>
        </w:rPr>
        <w:t>Организацию, осуществляющую деятельность  в  сфере  охраны  здоровья</w:t>
      </w:r>
      <w:r>
        <w:rPr>
          <w:rFonts w:ascii="Times New Roman" w:hAnsi="Times New Roman"/>
          <w:sz w:val="24"/>
        </w:rPr>
        <w:t xml:space="preserve"> до </w:t>
      </w:r>
      <w:r>
        <w:rPr>
          <w:rFonts w:ascii="Times New Roman" w:hAnsi="Times New Roman"/>
          <w:sz w:val="24"/>
        </w:rPr>
        <w:t>начала практической подготовки в соответствующем учебном году</w:t>
      </w:r>
      <w:r>
        <w:rPr>
          <w:rFonts w:ascii="Times New Roman" w:hAnsi="Times New Roman"/>
          <w:sz w:val="24"/>
        </w:rPr>
        <w:t>.</w:t>
      </w:r>
    </w:p>
    <w:p w14:paraId="1900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"Par222"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(приложение N 1)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.</w:t>
      </w:r>
    </w:p>
    <w:p w14:paraId="1A00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14:paraId="1B00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14:paraId="1C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color w:val="000000"/>
          <w:sz w:val="24"/>
        </w:rPr>
        <w:t xml:space="preserve">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"Par282"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(приложение N 2)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.</w:t>
      </w:r>
    </w:p>
    <w:p w14:paraId="1D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"Par339"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(приложение N 3)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.</w:t>
      </w:r>
    </w:p>
    <w:p w14:paraId="1E000000">
      <w:pPr>
        <w:pStyle w:val="Style_2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10. Помещения и медицинская техника (оборудование), указанные в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"Par282"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приложениях N N 2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"Par339"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3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</w:t>
      </w:r>
      <w:r>
        <w:rPr>
          <w:rFonts w:ascii="Times New Roman" w:hAnsi="Times New Roman"/>
          <w:sz w:val="24"/>
        </w:rPr>
        <w:t>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14:paraId="1F000000">
      <w:pPr>
        <w:pStyle w:val="Style_2"/>
        <w:ind w:firstLine="708" w:left="0"/>
        <w:jc w:val="both"/>
        <w:rPr>
          <w:rFonts w:ascii="Times New Roman" w:hAnsi="Times New Roman"/>
          <w:sz w:val="24"/>
        </w:rPr>
      </w:pPr>
    </w:p>
    <w:p w14:paraId="20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Взаимодействие сторон</w:t>
      </w:r>
    </w:p>
    <w:p w14:paraId="21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Организация, осуществляющая образовательную деятельность, обязуется:</w:t>
      </w:r>
    </w:p>
    <w:p w14:paraId="22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 Назначить руководителя практической подготовки обучающихся, который:</w:t>
      </w:r>
    </w:p>
    <w:p w14:paraId="23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4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25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14:paraId="26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7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11.2. Сообщить Организации, осуществляющей деятельность в сфере охраны здоровья, не позднее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14:paraId="28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11.3. При смене руководителя практической подготовки обучающихся или изменении сведений о нем в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0дневный срок сообщать об этом Организации, осуществляющей деятельность в сфере охраны здоровья.</w:t>
      </w:r>
    </w:p>
    <w:p w14:paraId="29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bookmarkStart w:id="1" w:name="Par118"/>
      <w:bookmarkEnd w:id="1"/>
      <w:r>
        <w:rPr>
          <w:rFonts w:ascii="Times New Roman" w:hAnsi="Times New Roman"/>
          <w:sz w:val="24"/>
        </w:rPr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14:paraId="2A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дней с даты заключения настоящего Договора и внесения изменений </w:t>
      </w:r>
      <w:bookmarkStart w:id="2" w:name="_GoBack"/>
      <w:bookmarkEnd w:id="2"/>
      <w:r>
        <w:rPr>
          <w:rFonts w:ascii="Times New Roman" w:hAnsi="Times New Roman"/>
          <w:sz w:val="24"/>
        </w:rPr>
        <w:t>в указанные документы.</w:t>
      </w:r>
    </w:p>
    <w:p w14:paraId="2B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14:paraId="2C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bookmarkStart w:id="3" w:name="Par121"/>
      <w:bookmarkEnd w:id="3"/>
      <w:r>
        <w:rPr>
          <w:rFonts w:ascii="Times New Roman" w:hAnsi="Times New Roman"/>
          <w:sz w:val="24"/>
        </w:rPr>
        <w:t>11.7. Обеспечивать выполнение обучающимися и работниками:</w:t>
      </w:r>
    </w:p>
    <w:p w14:paraId="2D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условий эксплуатации совместно используемого Сторонами имущества;</w:t>
      </w:r>
    </w:p>
    <w:p w14:paraId="2E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 внутреннего трудового распорядка, установленного в Организации, осуществляющей деятельность в сфере охраны здоровья;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F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14:paraId="30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 , и принимать соответствующие меры.</w:t>
      </w:r>
    </w:p>
    <w:p w14:paraId="31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14:paraId="32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Организация, осуществляющая деятельность в сфере охраны здоровья, обязуется:</w:t>
      </w:r>
    </w:p>
    <w:p w14:paraId="33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 дней с даты заключения настоящего Договора, сведения об указанном лице, включая должность, фамилию, имя, отчество (при наличии).</w:t>
      </w:r>
    </w:p>
    <w:p w14:paraId="34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 дневный срок сообщать об этом Организации, осуществляющей образовательную деятельность.</w:t>
      </w:r>
    </w:p>
    <w:p w14:paraId="35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</w:t>
      </w:r>
      <w:r>
        <w:rPr>
          <w:rFonts w:ascii="Times New Roman" w:hAnsi="Times New Roman"/>
          <w:color w:val="000000"/>
          <w:sz w:val="24"/>
        </w:rPr>
        <w:t>профессиональной деятельностью.</w:t>
      </w:r>
    </w:p>
    <w:p w14:paraId="36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12.4. Осуществлять контроль за соответствием обучающихся требованиям, указанным в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"Par118"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пункте 11.4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настоящего Договора.</w:t>
      </w:r>
    </w:p>
    <w:p w14:paraId="37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14:paraId="38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"Par121"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пунктом 11.7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настоящего Договора.</w:t>
      </w:r>
    </w:p>
    <w:p w14:paraId="39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12.7. Своевременно и качественно выполнять работы по ремонту и обслуживанию </w:t>
      </w:r>
      <w:r>
        <w:rPr>
          <w:rFonts w:ascii="Times New Roman" w:hAnsi="Times New Roman"/>
          <w:sz w:val="24"/>
        </w:rPr>
        <w:t>совместно используемого с Организацией, осуществляющей образовательную деятельность, имущества.</w:t>
      </w:r>
    </w:p>
    <w:p w14:paraId="3A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14:paraId="3B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12.9. Обеспечивать участие работников и обучающихся в оказании медицинской помощи гражданам.</w:t>
      </w:r>
    </w:p>
    <w:p w14:paraId="3C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14:paraId="3D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14:paraId="3E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14:paraId="3F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Организация, осуществляющая образовательную деятельность, имеет право:</w:t>
      </w:r>
    </w:p>
    <w:p w14:paraId="40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14:paraId="41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приказом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образование" </w:t>
      </w:r>
    </w:p>
    <w:p w14:paraId="42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Организация, осуществляющая деятельность в сфере охраны здоровья, имеет право:</w:t>
      </w:r>
    </w:p>
    <w:p w14:paraId="43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14:paraId="44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14:paraId="45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14.3. Не допускать к работе на медицинском оборудовании лиц, не имеющих специальной подготовки.</w:t>
      </w:r>
    </w:p>
    <w:p w14:paraId="46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14:paraId="47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14:paraId="48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br w:type="page"/>
      </w:r>
    </w:p>
    <w:p w14:paraId="49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4A000000">
      <w:pPr>
        <w:widowControl w:val="0"/>
        <w:spacing w:after="0" w:line="10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 Срок действия договора</w:t>
      </w:r>
    </w:p>
    <w:p w14:paraId="4B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4C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Настоящий Договор вступает в силу после его подписания и действует до полного исполнения Сторонами обязательств.</w:t>
      </w:r>
    </w:p>
    <w:p w14:paraId="4D000000">
      <w:pPr>
        <w:widowControl w:val="0"/>
        <w:spacing w:after="0" w:line="10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Ответственность Сторон</w:t>
      </w:r>
    </w:p>
    <w:p w14:paraId="4E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4F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0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51000000">
      <w:pPr>
        <w:widowControl w:val="0"/>
        <w:spacing w:after="0" w:line="10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VI. Особые условия</w:t>
      </w:r>
    </w:p>
    <w:p w14:paraId="52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53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4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Настоящий Договор составлен в двух экземплярах, каждый из которых имеет одинаковую юридическую силу.</w:t>
      </w:r>
    </w:p>
    <w:p w14:paraId="55000000">
      <w:pPr>
        <w:widowControl w:val="0"/>
        <w:spacing w:after="0" w:line="100" w:lineRule="atLeast"/>
        <w:ind/>
        <w:rPr>
          <w:rFonts w:ascii="Times New Roman" w:hAnsi="Times New Roman"/>
          <w:sz w:val="24"/>
        </w:rPr>
      </w:pPr>
    </w:p>
    <w:p w14:paraId="56000000">
      <w:pPr>
        <w:widowControl w:val="0"/>
        <w:spacing w:after="0" w:line="100" w:lineRule="atLeast"/>
        <w:ind w:firstLine="0" w:left="36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Место нахождения и реквизиты Сторон</w:t>
      </w:r>
    </w:p>
    <w:p w14:paraId="57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</w:p>
    <w:p w14:paraId="58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3091815</wp:posOffset>
                </wp:positionH>
                <wp:positionV relativeFrom="paragraph">
                  <wp:posOffset>57150</wp:posOffset>
                </wp:positionV>
                <wp:extent cx="2914650" cy="243713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14650" cy="24371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 xml:space="preserve">Организация, осуществляющая </w:t>
                            </w:r>
                          </w:p>
                          <w:p w14:paraId="5A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деятельность в сфере охраны здоровья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:</w:t>
                            </w:r>
                          </w:p>
                          <w:p w14:paraId="5B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5C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5D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5E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5F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60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Главный врач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  <w:p w14:paraId="61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  <w:p w14:paraId="62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>Подпись____________________________</w:t>
                            </w:r>
                          </w:p>
                          <w:p w14:paraId="63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64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5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рганизация, осуществляющая </w:t>
      </w:r>
    </w:p>
    <w:p w14:paraId="66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образовательную деятельность</w:t>
      </w:r>
      <w:r>
        <w:rPr>
          <w:rFonts w:ascii="Times New Roman" w:hAnsi="Times New Roman"/>
          <w:sz w:val="20"/>
        </w:rPr>
        <w:t>:</w:t>
      </w:r>
    </w:p>
    <w:p w14:paraId="67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                                                                                                              </w:t>
      </w:r>
    </w:p>
    <w:p w14:paraId="68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образовательное учреждение высшего              </w:t>
      </w:r>
    </w:p>
    <w:p w14:paraId="69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«Ростовский государственный    </w:t>
      </w:r>
    </w:p>
    <w:p w14:paraId="6A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медицинский университет» Министерства                                                       </w:t>
      </w:r>
    </w:p>
    <w:p w14:paraId="6B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здравоохранения Российской Федерации         </w:t>
      </w:r>
    </w:p>
    <w:p w14:paraId="6C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344022, Российская Федерация,                                                                                                 </w:t>
      </w:r>
    </w:p>
    <w:p w14:paraId="6D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Ростовская область, г. Ростов-на-Дону,            </w:t>
      </w:r>
    </w:p>
    <w:p w14:paraId="6E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переулок Нахичеванский, 29                              </w:t>
      </w:r>
    </w:p>
    <w:p w14:paraId="6F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</w:t>
      </w:r>
    </w:p>
    <w:p w14:paraId="70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bookmarkStart w:id="4" w:name="_Hlk170474487"/>
      <w:r>
        <w:rPr>
          <w:rFonts w:ascii="Times New Roman" w:hAnsi="Times New Roman"/>
          <w:sz w:val="20"/>
        </w:rPr>
        <w:t>Проректор</w:t>
      </w:r>
      <w:r>
        <w:rPr>
          <w:rFonts w:ascii="Times New Roman" w:hAnsi="Times New Roman"/>
          <w:sz w:val="20"/>
        </w:rPr>
        <w:t xml:space="preserve"> по учебной работе </w:t>
      </w:r>
    </w:p>
    <w:p w14:paraId="71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Логвин Фёдор Васильевич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             </w:t>
      </w:r>
      <w:bookmarkEnd w:id="4"/>
    </w:p>
    <w:p w14:paraId="72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</w:t>
      </w:r>
    </w:p>
    <w:p w14:paraId="73000000">
      <w:pPr>
        <w:pStyle w:val="Style_6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74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Подпись________________________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75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bookmarkStart w:id="5" w:name="Par194"/>
      <w:bookmarkEnd w:id="5"/>
    </w:p>
    <w:p w14:paraId="76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7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8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9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A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B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C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D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E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F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0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1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2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3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4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5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</w:rPr>
      </w:pPr>
    </w:p>
    <w:p w14:paraId="86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</w:rPr>
      </w:pPr>
    </w:p>
    <w:p w14:paraId="87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</w:rPr>
      </w:pPr>
    </w:p>
    <w:p w14:paraId="88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</w:rPr>
      </w:pPr>
    </w:p>
    <w:p w14:paraId="89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N 1</w:t>
      </w:r>
    </w:p>
    <w:p w14:paraId="8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Договору N ______ об организации</w:t>
      </w:r>
    </w:p>
    <w:p w14:paraId="8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практической подготовки обучающихся,</w:t>
      </w:r>
    </w:p>
    <w:p w14:paraId="8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заключаемого между </w:t>
      </w:r>
      <w:r>
        <w:rPr>
          <w:rFonts w:ascii="Times New Roman" w:hAnsi="Times New Roman"/>
          <w:sz w:val="16"/>
        </w:rPr>
        <w:t>ФГБОУ ВО</w:t>
      </w:r>
    </w:p>
    <w:p w14:paraId="8D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РостГМУ Минздрава России</w:t>
      </w:r>
    </w:p>
    <w:p w14:paraId="8E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</w:rPr>
        <w:t xml:space="preserve">и </w:t>
      </w:r>
      <w:r>
        <w:rPr>
          <w:rFonts w:ascii="Times New Roman" w:hAnsi="Times New Roman"/>
          <w:sz w:val="16"/>
          <w:highlight w:val="yellow"/>
        </w:rPr>
        <w:t>медицинской организацией</w:t>
      </w:r>
    </w:p>
    <w:p w14:paraId="8F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либо организацией, осуществляющей</w:t>
      </w:r>
    </w:p>
    <w:p w14:paraId="9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лекарственных средств,</w:t>
      </w:r>
    </w:p>
    <w:p w14:paraId="9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осуществляющей</w:t>
      </w:r>
    </w:p>
    <w:p w14:paraId="9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и изготовление</w:t>
      </w:r>
    </w:p>
    <w:p w14:paraId="9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медицинских изделий, аптечной</w:t>
      </w:r>
    </w:p>
    <w:p w14:paraId="9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судебно-экспертным</w:t>
      </w:r>
    </w:p>
    <w:p w14:paraId="9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учреждением или иной организацией,</w:t>
      </w:r>
    </w:p>
    <w:p w14:paraId="9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осуществляющей деятельность</w:t>
      </w:r>
    </w:p>
    <w:p w14:paraId="9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highlight w:val="yellow"/>
        </w:rPr>
        <w:t>в сфере охраны здоровья</w:t>
      </w:r>
    </w:p>
    <w:p w14:paraId="9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bookmarkStart w:id="6" w:name="Par222"/>
      <w:bookmarkEnd w:id="6"/>
      <w:r>
        <w:rPr>
          <w:rFonts w:ascii="Times New Roman" w:hAnsi="Times New Roman"/>
          <w:sz w:val="24"/>
        </w:rPr>
        <w:t>Перечень</w:t>
      </w:r>
    </w:p>
    <w:p w14:paraId="9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работников, осуществляющих в рамках практической подготовки</w:t>
      </w:r>
    </w:p>
    <w:p w14:paraId="9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обучающихся медицинскую деятельность</w:t>
      </w:r>
    </w:p>
    <w:p w14:paraId="9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7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118"/>
        <w:gridCol w:w="2552"/>
        <w:gridCol w:w="1756"/>
        <w:gridCol w:w="2268"/>
      </w:tblGrid>
      <w:tr>
        <w:trPr>
          <w:trHeight w:hRule="atLeast" w:val="1506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работника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</w:t>
            </w:r>
          </w:p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( необходимо указать название кафедры отвечающей за проведение практики ) </w:t>
            </w:r>
          </w:p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данная информация есть на сайте РостГМУ в разделе «Учебная и производственная практика».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( указать специализацию сотрудника ЛПУ, который будет курировать студента во время практики)</w:t>
            </w: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( указать данные сотрудника ЛПУ, который будет курировать студента во время практики)</w:t>
            </w:r>
          </w:p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widowControl w:val="0"/>
              <w:spacing w:after="0" w:line="100" w:lineRule="atLeast"/>
              <w:ind/>
              <w:rPr>
                <w:rFonts w:ascii="Times New Roman" w:hAnsi="Times New Roman"/>
                <w:highlight w:val="yellow"/>
              </w:rPr>
            </w:pPr>
          </w:p>
          <w:p w14:paraId="A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( указать данные сотрудника ЛПУ, который будет курировать студента во время практики)</w:t>
            </w:r>
          </w:p>
          <w:p w14:paraId="AA000000">
            <w:pPr>
              <w:widowControl w:val="0"/>
              <w:spacing w:after="0" w:line="10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widowControl w:val="0"/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widowControl w:val="0"/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widowControl w:val="0"/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A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0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3091815</wp:posOffset>
                </wp:positionH>
                <wp:positionV relativeFrom="paragraph">
                  <wp:posOffset>57150</wp:posOffset>
                </wp:positionV>
                <wp:extent cx="2914650" cy="243713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14650" cy="24371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B1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 xml:space="preserve">Организация, осуществляющая </w:t>
                            </w:r>
                          </w:p>
                          <w:p w14:paraId="B2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деятельность в сфере охраны здоровья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:</w:t>
                            </w:r>
                          </w:p>
                          <w:p w14:paraId="B3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4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5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6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7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8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Главный врач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  <w:p w14:paraId="B9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  <w:p w14:paraId="BA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>Подпись____________________________</w:t>
                            </w:r>
                          </w:p>
                          <w:p w14:paraId="BB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C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D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рганизация, осуществляющая </w:t>
      </w:r>
    </w:p>
    <w:p w14:paraId="BE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образовательную деятельность</w:t>
      </w:r>
      <w:r>
        <w:rPr>
          <w:rFonts w:ascii="Times New Roman" w:hAnsi="Times New Roman"/>
          <w:sz w:val="20"/>
        </w:rPr>
        <w:t>:</w:t>
      </w:r>
    </w:p>
    <w:p w14:paraId="BF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                                                                                                              </w:t>
      </w:r>
    </w:p>
    <w:p w14:paraId="C0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образовательное учреждение высшего              </w:t>
      </w:r>
    </w:p>
    <w:p w14:paraId="C1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«Ростовский государственный    </w:t>
      </w:r>
    </w:p>
    <w:p w14:paraId="C2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медицинский университет» Министерства                                                       </w:t>
      </w:r>
    </w:p>
    <w:p w14:paraId="C3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здравоохранения Российской Федерации         </w:t>
      </w:r>
    </w:p>
    <w:p w14:paraId="C4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344022, Российская Федерация,                                                                                                 </w:t>
      </w:r>
    </w:p>
    <w:p w14:paraId="C5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Ростовская область, г. Ростов-на-Дону,            </w:t>
      </w:r>
    </w:p>
    <w:p w14:paraId="C6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переулок Нахичеванский, 29                              </w:t>
      </w:r>
    </w:p>
    <w:p w14:paraId="C7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</w:t>
      </w:r>
    </w:p>
    <w:p w14:paraId="C8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Проректор</w:t>
      </w:r>
      <w:r>
        <w:rPr>
          <w:rFonts w:ascii="Times New Roman" w:hAnsi="Times New Roman"/>
          <w:sz w:val="20"/>
        </w:rPr>
        <w:t xml:space="preserve"> по учебной работе </w:t>
      </w:r>
    </w:p>
    <w:p w14:paraId="C9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Логвин Фёдор Васильевич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               </w:t>
      </w:r>
    </w:p>
    <w:p w14:paraId="CA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</w:t>
      </w:r>
    </w:p>
    <w:p w14:paraId="CB000000">
      <w:pPr>
        <w:pStyle w:val="Style_6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C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Подпись________________________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  <w:r>
        <w:br w:type="page"/>
      </w:r>
    </w:p>
    <w:p w14:paraId="CD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N 2</w:t>
      </w:r>
    </w:p>
    <w:p w14:paraId="CE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Договору N ______ об организации</w:t>
      </w:r>
    </w:p>
    <w:p w14:paraId="CF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практической подготовки обучающихся,</w:t>
      </w:r>
    </w:p>
    <w:p w14:paraId="D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заключаемого между ФГБОУ ВО</w:t>
      </w:r>
    </w:p>
    <w:p w14:paraId="D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РостГМУ Минздрава России</w:t>
      </w:r>
    </w:p>
    <w:p w14:paraId="D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</w:rPr>
        <w:t xml:space="preserve">и </w:t>
      </w:r>
      <w:r>
        <w:rPr>
          <w:rFonts w:ascii="Times New Roman" w:hAnsi="Times New Roman"/>
          <w:sz w:val="16"/>
          <w:highlight w:val="yellow"/>
        </w:rPr>
        <w:t>медицинской организацией</w:t>
      </w:r>
    </w:p>
    <w:p w14:paraId="D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либо организацией, осуществляющей</w:t>
      </w:r>
    </w:p>
    <w:p w14:paraId="D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лекарственных средств,</w:t>
      </w:r>
    </w:p>
    <w:p w14:paraId="D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осуществляющей</w:t>
      </w:r>
    </w:p>
    <w:p w14:paraId="D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и изготовление</w:t>
      </w:r>
    </w:p>
    <w:p w14:paraId="D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медицинских изделий, аптечной</w:t>
      </w:r>
    </w:p>
    <w:p w14:paraId="D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судебно-экспертным</w:t>
      </w:r>
    </w:p>
    <w:p w14:paraId="D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учреждением или иной организацией,</w:t>
      </w:r>
    </w:p>
    <w:p w14:paraId="D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осуществляющей деятельность</w:t>
      </w:r>
    </w:p>
    <w:p w14:paraId="D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highlight w:val="yellow"/>
        </w:rPr>
        <w:t>в сфере охраны здоровья</w:t>
      </w:r>
    </w:p>
    <w:p w14:paraId="D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D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bookmarkStart w:id="7" w:name="Par282"/>
      <w:bookmarkEnd w:id="7"/>
      <w:r>
        <w:rPr>
          <w:rFonts w:ascii="Times New Roman" w:hAnsi="Times New Roman"/>
          <w:sz w:val="24"/>
        </w:rPr>
        <w:t>Перечень</w:t>
      </w:r>
    </w:p>
    <w:p w14:paraId="D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помещений Организации, осуществляющей деятельность в сфере</w:t>
      </w:r>
    </w:p>
    <w:p w14:paraId="D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охраны здоровья, используемых для организации практической</w:t>
      </w:r>
    </w:p>
    <w:p w14:paraId="E0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подготовки обучающихся</w:t>
      </w:r>
    </w:p>
    <w:p w14:paraId="E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7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21"/>
        <w:gridCol w:w="3515"/>
        <w:gridCol w:w="1680"/>
      </w:tblGrid>
      <w:tr>
        <w:tc>
          <w:tcPr>
            <w:tcW w:type="dxa" w:w="4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помещения,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4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( необходимо указать название кафедры отвечающей за проведение практики ) </w:t>
            </w:r>
            <w:r>
              <w:rPr>
                <w:rFonts w:ascii="Times New Roman" w:hAnsi="Times New Roman"/>
                <w:highlight w:val="yellow"/>
              </w:rPr>
              <w:t xml:space="preserve">данная информация есть на сайте РостГМУ в разделе «Учебная и производственная практика». </w:t>
            </w:r>
          </w:p>
        </w:tc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</w:p>
          <w:p w14:paraId="E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( название отделения в котором студент проходит практику)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60</w:t>
            </w:r>
          </w:p>
        </w:tc>
      </w:tr>
      <w:tr>
        <w:tc>
          <w:tcPr>
            <w:tcW w:type="dxa" w:w="4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/>
        </w:tc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14:paraId="E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 w14:paraId="E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E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E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F0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3091815</wp:posOffset>
                </wp:positionH>
                <wp:positionV relativeFrom="paragraph">
                  <wp:posOffset>57150</wp:posOffset>
                </wp:positionV>
                <wp:extent cx="2914650" cy="243713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14650" cy="24371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F1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 xml:space="preserve">Организация, осуществляющая </w:t>
                            </w:r>
                          </w:p>
                          <w:p w14:paraId="F2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деятельность в сфере охраны здоровья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:</w:t>
                            </w:r>
                          </w:p>
                          <w:p w14:paraId="F3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4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5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6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7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8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Главный врач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  <w:p w14:paraId="F9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  <w:p w14:paraId="FA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>Подпись____________________________</w:t>
                            </w:r>
                          </w:p>
                          <w:p w14:paraId="FB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C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D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рганизация, осуществляющая </w:t>
      </w:r>
    </w:p>
    <w:p w14:paraId="FE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образовательную деятельность</w:t>
      </w:r>
      <w:r>
        <w:rPr>
          <w:rFonts w:ascii="Times New Roman" w:hAnsi="Times New Roman"/>
          <w:sz w:val="20"/>
        </w:rPr>
        <w:t>:</w:t>
      </w:r>
    </w:p>
    <w:p w14:paraId="FF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                                                                                                              </w:t>
      </w:r>
    </w:p>
    <w:p w14:paraId="00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образовательное учреждение высшего              </w:t>
      </w:r>
    </w:p>
    <w:p w14:paraId="01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«Ростовский государственный    </w:t>
      </w:r>
    </w:p>
    <w:p w14:paraId="02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медицинский университет» Министерства                                                       </w:t>
      </w:r>
    </w:p>
    <w:p w14:paraId="03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здравоохранения Российской Федерации         </w:t>
      </w:r>
    </w:p>
    <w:p w14:paraId="04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344022, Российская Федерация,                                                                                                 </w:t>
      </w:r>
    </w:p>
    <w:p w14:paraId="05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Ростовская область, г. Ростов-на-Дону,            </w:t>
      </w:r>
    </w:p>
    <w:p w14:paraId="06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переулок Нахичеванский, 29                              </w:t>
      </w:r>
    </w:p>
    <w:p w14:paraId="07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</w:t>
      </w:r>
    </w:p>
    <w:p w14:paraId="08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Проректор</w:t>
      </w:r>
      <w:r>
        <w:rPr>
          <w:rFonts w:ascii="Times New Roman" w:hAnsi="Times New Roman"/>
          <w:sz w:val="20"/>
        </w:rPr>
        <w:t xml:space="preserve"> по учебной работе </w:t>
      </w:r>
    </w:p>
    <w:p w14:paraId="09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Логвин Фёдор Васильевич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</w:t>
      </w:r>
    </w:p>
    <w:p w14:paraId="0A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</w:t>
      </w:r>
    </w:p>
    <w:p w14:paraId="0B010000">
      <w:pPr>
        <w:pStyle w:val="Style_6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0C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Подпись________________________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  <w:r>
        <w:br w:type="page"/>
      </w:r>
    </w:p>
    <w:p w14:paraId="0D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N 3</w:t>
      </w:r>
    </w:p>
    <w:p w14:paraId="0E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bookmarkStart w:id="8" w:name="Par339"/>
      <w:bookmarkEnd w:id="8"/>
      <w:r>
        <w:rPr>
          <w:rFonts w:ascii="Times New Roman" w:hAnsi="Times New Roman"/>
          <w:sz w:val="16"/>
        </w:rPr>
        <w:t>к Договору N ______ об организации</w:t>
      </w:r>
    </w:p>
    <w:p w14:paraId="0F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практической подготовки обучающихся,</w:t>
      </w:r>
    </w:p>
    <w:p w14:paraId="10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заключаемого между ФГБОУ ВО</w:t>
      </w:r>
    </w:p>
    <w:p w14:paraId="11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РостГМУ Минздрава России</w:t>
      </w:r>
    </w:p>
    <w:p w14:paraId="12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</w:rPr>
        <w:t xml:space="preserve">и </w:t>
      </w:r>
      <w:r>
        <w:rPr>
          <w:rFonts w:ascii="Times New Roman" w:hAnsi="Times New Roman"/>
          <w:sz w:val="16"/>
          <w:highlight w:val="yellow"/>
        </w:rPr>
        <w:t>медицинской организацией</w:t>
      </w:r>
    </w:p>
    <w:p w14:paraId="13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либо организацией, осуществляющей</w:t>
      </w:r>
    </w:p>
    <w:p w14:paraId="14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лекарственных средств,</w:t>
      </w:r>
    </w:p>
    <w:p w14:paraId="15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осуществляющей</w:t>
      </w:r>
    </w:p>
    <w:p w14:paraId="16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и изготовление</w:t>
      </w:r>
    </w:p>
    <w:p w14:paraId="17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медицинских изделий, аптечной</w:t>
      </w:r>
    </w:p>
    <w:p w14:paraId="18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судебно-экспертным</w:t>
      </w:r>
    </w:p>
    <w:p w14:paraId="19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учреждением или иной организацией,</w:t>
      </w:r>
    </w:p>
    <w:p w14:paraId="1A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осуществляющей деятельность</w:t>
      </w:r>
    </w:p>
    <w:p w14:paraId="1B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highlight w:val="yellow"/>
        </w:rPr>
        <w:t>в сфере охраны здоровья</w:t>
      </w:r>
    </w:p>
    <w:p w14:paraId="1C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14:paraId="1D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медицинской техники (оборудования), используемого</w:t>
      </w:r>
    </w:p>
    <w:p w14:paraId="1E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Сторонами совместно</w:t>
      </w:r>
    </w:p>
    <w:p w14:paraId="1F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7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0"/>
        <w:gridCol w:w="1973"/>
      </w:tblGrid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медицинской техники (оборудования)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Устройство для аэрозольной дезинфекции помещений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Электрогидравлический операционный стол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 Электрокардиограф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Аппарат ультразвукового исследования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Тонометр для определения артериального давления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Отсасыватель медицинский передвижной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Весы медицинские 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Негатоскоп (АМС-Мед)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Вакуумный электроотсос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</w:tr>
    </w:tbl>
    <w:p w14:paraId="34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p w14:paraId="3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6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7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3091815</wp:posOffset>
                </wp:positionH>
                <wp:positionV relativeFrom="paragraph">
                  <wp:posOffset>57150</wp:posOffset>
                </wp:positionV>
                <wp:extent cx="2914650" cy="243713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14650" cy="24371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 xml:space="preserve">Организация, осуществляющая </w:t>
                            </w:r>
                          </w:p>
                          <w:p w14:paraId="39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деятельность в сфере охраны здоровья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:</w:t>
                            </w:r>
                          </w:p>
                          <w:p w14:paraId="3A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3B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3C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3D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3E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3F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Главный врач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  <w:p w14:paraId="40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  <w:p w14:paraId="41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>Подпись____________________________</w:t>
                            </w:r>
                          </w:p>
                          <w:p w14:paraId="42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43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4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рганизация, осуществляющая </w:t>
      </w:r>
    </w:p>
    <w:p w14:paraId="45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образовательную деятельность</w:t>
      </w:r>
      <w:r>
        <w:rPr>
          <w:rFonts w:ascii="Times New Roman" w:hAnsi="Times New Roman"/>
          <w:sz w:val="20"/>
        </w:rPr>
        <w:t>:</w:t>
      </w:r>
    </w:p>
    <w:p w14:paraId="46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                                                                                                              </w:t>
      </w:r>
    </w:p>
    <w:p w14:paraId="47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образовательное учреждение высшего              </w:t>
      </w:r>
    </w:p>
    <w:p w14:paraId="48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«Ростовский государственный    </w:t>
      </w:r>
    </w:p>
    <w:p w14:paraId="49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медицинский университет» Министерства                                                       </w:t>
      </w:r>
    </w:p>
    <w:p w14:paraId="4A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здравоохранения Российской Федерации         </w:t>
      </w:r>
    </w:p>
    <w:p w14:paraId="4B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344022, Российская Федерация,                                                                                                 </w:t>
      </w:r>
    </w:p>
    <w:p w14:paraId="4C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Ростовская область, г. Ростов-на-Дону,            </w:t>
      </w:r>
    </w:p>
    <w:p w14:paraId="4D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переулок Нахичеванский, 29                              </w:t>
      </w:r>
    </w:p>
    <w:p w14:paraId="4E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</w:t>
      </w:r>
    </w:p>
    <w:p w14:paraId="4F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Проректор</w:t>
      </w:r>
      <w:r>
        <w:rPr>
          <w:rFonts w:ascii="Times New Roman" w:hAnsi="Times New Roman"/>
          <w:sz w:val="20"/>
        </w:rPr>
        <w:t xml:space="preserve"> по учебной работе </w:t>
      </w:r>
    </w:p>
    <w:p w14:paraId="50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Логвин Фёдор Васильевич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                </w:t>
      </w:r>
    </w:p>
    <w:p w14:paraId="51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</w:t>
      </w:r>
    </w:p>
    <w:p w14:paraId="52010000">
      <w:pPr>
        <w:pStyle w:val="Style_6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53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Подпись________________________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</w:p>
    <w:p w14:paraId="54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6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7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8010000">
      <w:pPr>
        <w:spacing w:after="0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>
      <w:type w:val="continuous"/>
      <w:pgSz w:h="16838" w:orient="portrait" w:w="11906"/>
      <w:pgMar w:bottom="851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720" w:left="108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8" w:type="paragraph">
    <w:name w:val="WW8Num2z4"/>
    <w:link w:val="Style_8_ch"/>
  </w:style>
  <w:style w:styleId="Style_8_ch" w:type="character">
    <w:name w:val="WW8Num2z4"/>
    <w:link w:val="Style_8"/>
  </w:style>
  <w:style w:styleId="Style_9" w:type="paragraph">
    <w:name w:val="toc 2"/>
    <w:next w:val="Style_5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WW8Num1z3"/>
    <w:link w:val="Style_11_ch"/>
  </w:style>
  <w:style w:styleId="Style_11_ch" w:type="character">
    <w:name w:val="WW8Num1z3"/>
    <w:link w:val="Style_11"/>
  </w:style>
  <w:style w:styleId="Style_12" w:type="paragraph">
    <w:name w:val="toc 6"/>
    <w:next w:val="Style_5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Указатель1"/>
    <w:basedOn w:val="Style_5"/>
    <w:link w:val="Style_15_ch"/>
  </w:style>
  <w:style w:styleId="Style_15_ch" w:type="character">
    <w:name w:val="Указатель1"/>
    <w:basedOn w:val="Style_5_ch"/>
    <w:link w:val="Style_15"/>
  </w:style>
  <w:style w:styleId="Style_16" w:type="paragraph">
    <w:name w:val="WW8Num1z5"/>
    <w:link w:val="Style_16_ch"/>
  </w:style>
  <w:style w:styleId="Style_16_ch" w:type="character">
    <w:name w:val="WW8Num1z5"/>
    <w:link w:val="Style_16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5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Содержимое врезки"/>
    <w:basedOn w:val="Style_20"/>
    <w:link w:val="Style_19_ch"/>
  </w:style>
  <w:style w:styleId="Style_19_ch" w:type="character">
    <w:name w:val="Содержимое врезки"/>
    <w:basedOn w:val="Style_20_ch"/>
    <w:link w:val="Style_19"/>
  </w:style>
  <w:style w:styleId="Style_21" w:type="paragraph">
    <w:name w:val="WW8Num2z7"/>
    <w:link w:val="Style_21_ch"/>
  </w:style>
  <w:style w:styleId="Style_21_ch" w:type="character">
    <w:name w:val="WW8Num2z7"/>
    <w:link w:val="Style_21"/>
  </w:style>
  <w:style w:styleId="Style_22" w:type="paragraph">
    <w:name w:val="WW8Num1z6"/>
    <w:link w:val="Style_22_ch"/>
  </w:style>
  <w:style w:styleId="Style_22_ch" w:type="character">
    <w:name w:val="WW8Num1z6"/>
    <w:link w:val="Style_22"/>
  </w:style>
  <w:style w:styleId="Style_23" w:type="paragraph">
    <w:name w:val="WW8Num2z3"/>
    <w:link w:val="Style_23_ch"/>
  </w:style>
  <w:style w:styleId="Style_23_ch" w:type="character">
    <w:name w:val="WW8Num2z3"/>
    <w:link w:val="Style_23"/>
  </w:style>
  <w:style w:styleId="Style_20" w:type="paragraph">
    <w:name w:val="Body Text"/>
    <w:basedOn w:val="Style_5"/>
    <w:link w:val="Style_20_ch"/>
    <w:pPr>
      <w:spacing w:after="120" w:before="0"/>
      <w:ind/>
    </w:pPr>
  </w:style>
  <w:style w:styleId="Style_20_ch" w:type="character">
    <w:name w:val="Body Text"/>
    <w:basedOn w:val="Style_5_ch"/>
    <w:link w:val="Style_20"/>
  </w:style>
  <w:style w:styleId="Style_24" w:type="paragraph">
    <w:name w:val="WW8Num2z8"/>
    <w:link w:val="Style_24_ch"/>
  </w:style>
  <w:style w:styleId="Style_24_ch" w:type="character">
    <w:name w:val="WW8Num2z8"/>
    <w:link w:val="Style_24"/>
  </w:style>
  <w:style w:styleId="Style_25" w:type="paragraph">
    <w:name w:val="WW8Num1z7"/>
    <w:link w:val="Style_25_ch"/>
  </w:style>
  <w:style w:styleId="Style_25_ch" w:type="character">
    <w:name w:val="WW8Num1z7"/>
    <w:link w:val="Style_25"/>
  </w:style>
  <w:style w:styleId="Style_26" w:type="paragraph">
    <w:name w:val="WW8Num2z1"/>
    <w:link w:val="Style_26_ch"/>
  </w:style>
  <w:style w:styleId="Style_26_ch" w:type="character">
    <w:name w:val="WW8Num2z1"/>
    <w:link w:val="Style_26"/>
  </w:style>
  <w:style w:styleId="Style_27" w:type="paragraph">
    <w:name w:val="Символ нумерации"/>
    <w:link w:val="Style_27_ch"/>
  </w:style>
  <w:style w:styleId="Style_27_ch" w:type="character">
    <w:name w:val="Символ нумерации"/>
    <w:link w:val="Style_27"/>
  </w:style>
  <w:style w:styleId="Style_28" w:type="paragraph">
    <w:name w:val="toc 3"/>
    <w:next w:val="Style_5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Заголовок таблицы"/>
    <w:basedOn w:val="Style_6"/>
    <w:link w:val="Style_29_ch"/>
    <w:pPr>
      <w:ind/>
      <w:jc w:val="center"/>
    </w:pPr>
    <w:rPr>
      <w:b w:val="1"/>
    </w:rPr>
  </w:style>
  <w:style w:styleId="Style_29_ch" w:type="character">
    <w:name w:val="Заголовок таблицы"/>
    <w:basedOn w:val="Style_6_ch"/>
    <w:link w:val="Style_29"/>
    <w:rPr>
      <w:b w:val="1"/>
    </w:rPr>
  </w:style>
  <w:style w:styleId="Style_30" w:type="paragraph">
    <w:name w:val="WW8Num1z0"/>
    <w:link w:val="Style_30_ch"/>
  </w:style>
  <w:style w:styleId="Style_30_ch" w:type="character">
    <w:name w:val="WW8Num1z0"/>
    <w:link w:val="Style_30"/>
  </w:style>
  <w:style w:styleId="Style_31" w:type="paragraph">
    <w:name w:val="WW8Num2z5"/>
    <w:link w:val="Style_31_ch"/>
  </w:style>
  <w:style w:styleId="Style_31_ch" w:type="character">
    <w:name w:val="WW8Num2z5"/>
    <w:link w:val="Style_31"/>
  </w:style>
  <w:style w:styleId="Style_32" w:type="paragraph">
    <w:name w:val="heading 5"/>
    <w:next w:val="Style_5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Balloon Text"/>
    <w:basedOn w:val="Style_5"/>
    <w:link w:val="Style_33_ch"/>
    <w:pPr>
      <w:spacing w:after="0" w:line="240" w:lineRule="auto"/>
      <w:ind/>
    </w:pPr>
    <w:rPr>
      <w:rFonts w:ascii="Tahoma" w:hAnsi="Tahoma"/>
      <w:sz w:val="16"/>
    </w:rPr>
  </w:style>
  <w:style w:styleId="Style_33_ch" w:type="character">
    <w:name w:val="Balloon Text"/>
    <w:basedOn w:val="Style_5_ch"/>
    <w:link w:val="Style_33"/>
    <w:rPr>
      <w:rFonts w:ascii="Tahoma" w:hAnsi="Tahoma"/>
      <w:sz w:val="16"/>
    </w:rPr>
  </w:style>
  <w:style w:styleId="Style_34" w:type="paragraph">
    <w:name w:val="Текст1"/>
    <w:basedOn w:val="Style_35"/>
    <w:link w:val="Style_34_ch"/>
  </w:style>
  <w:style w:styleId="Style_34_ch" w:type="character">
    <w:name w:val="Текст1"/>
    <w:basedOn w:val="Style_35_ch"/>
    <w:link w:val="Style_34"/>
  </w:style>
  <w:style w:styleId="Style_36" w:type="paragraph">
    <w:name w:val="WW8Num2z2"/>
    <w:link w:val="Style_36_ch"/>
  </w:style>
  <w:style w:styleId="Style_36_ch" w:type="character">
    <w:name w:val="WW8Num2z2"/>
    <w:link w:val="Style_36"/>
  </w:style>
  <w:style w:styleId="Style_37" w:type="paragraph">
    <w:name w:val="heading 1"/>
    <w:next w:val="Style_5"/>
    <w:link w:val="Style_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5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WW8Num1z4"/>
    <w:link w:val="Style_40_ch"/>
  </w:style>
  <w:style w:styleId="Style_40_ch" w:type="character">
    <w:name w:val="WW8Num1z4"/>
    <w:link w:val="Style_40"/>
  </w:style>
  <w:style w:styleId="Style_35" w:type="paragraph">
    <w:name w:val="Название1"/>
    <w:basedOn w:val="Style_5"/>
    <w:link w:val="Style_35_ch"/>
    <w:pPr>
      <w:spacing w:after="120" w:before="120"/>
      <w:ind/>
    </w:pPr>
    <w:rPr>
      <w:i w:val="1"/>
      <w:sz w:val="24"/>
    </w:rPr>
  </w:style>
  <w:style w:styleId="Style_35_ch" w:type="character">
    <w:name w:val="Название1"/>
    <w:basedOn w:val="Style_5_ch"/>
    <w:link w:val="Style_35"/>
    <w:rPr>
      <w:i w:val="1"/>
      <w:sz w:val="24"/>
    </w:rPr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toc 9"/>
    <w:next w:val="Style_5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3" w:type="paragraph">
    <w:name w:val="ConsPlusNonformat"/>
    <w:link w:val="Style_3_ch"/>
    <w:pPr>
      <w:widowControl w:val="0"/>
      <w:spacing w:line="100" w:lineRule="atLeast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1" w:type="paragraph">
    <w:name w:val="ConsPlusTitle"/>
    <w:link w:val="Style_1_ch"/>
    <w:pPr>
      <w:widowControl w:val="0"/>
      <w:spacing w:line="100" w:lineRule="atLeast"/>
      <w:ind/>
    </w:pPr>
    <w:rPr>
      <w:rFonts w:ascii="Arial" w:hAnsi="Arial"/>
      <w:b w:val="1"/>
      <w:sz w:val="16"/>
    </w:rPr>
  </w:style>
  <w:style w:styleId="Style_1_ch" w:type="character">
    <w:name w:val="ConsPlusTitle"/>
    <w:link w:val="Style_1"/>
    <w:rPr>
      <w:rFonts w:ascii="Arial" w:hAnsi="Arial"/>
      <w:b w:val="1"/>
      <w:sz w:val="16"/>
    </w:rPr>
  </w:style>
  <w:style w:styleId="Style_43" w:type="paragraph">
    <w:name w:val="toc 8"/>
    <w:next w:val="Style_5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WW8Num2z0"/>
    <w:link w:val="Style_44_ch"/>
  </w:style>
  <w:style w:styleId="Style_44_ch" w:type="character">
    <w:name w:val="WW8Num2z0"/>
    <w:link w:val="Style_44"/>
  </w:style>
  <w:style w:styleId="Style_45" w:type="paragraph">
    <w:name w:val="Указатель пользователя 1"/>
    <w:basedOn w:val="Style_15"/>
    <w:link w:val="Style_45_ch"/>
    <w:pPr>
      <w:tabs>
        <w:tab w:leader="dot" w:pos="9355" w:val="right"/>
      </w:tabs>
      <w:ind w:firstLine="0" w:left="0" w:right="0"/>
    </w:pPr>
  </w:style>
  <w:style w:styleId="Style_45_ch" w:type="character">
    <w:name w:val="Указатель пользователя 1"/>
    <w:basedOn w:val="Style_15_ch"/>
    <w:link w:val="Style_45"/>
  </w:style>
  <w:style w:styleId="Style_46" w:type="paragraph">
    <w:name w:val="Default Paragraph Font_0"/>
    <w:link w:val="Style_46_ch"/>
  </w:style>
  <w:style w:styleId="Style_46_ch" w:type="character">
    <w:name w:val="Default Paragraph Font_0"/>
    <w:link w:val="Style_46"/>
  </w:style>
  <w:style w:styleId="Style_47" w:type="paragraph">
    <w:name w:val="WW8Num1z8"/>
    <w:link w:val="Style_47_ch"/>
  </w:style>
  <w:style w:styleId="Style_47_ch" w:type="character">
    <w:name w:val="WW8Num1z8"/>
    <w:link w:val="Style_47"/>
  </w:style>
  <w:style w:styleId="Style_48" w:type="paragraph">
    <w:name w:val="WW8Num1z2"/>
    <w:link w:val="Style_48_ch"/>
  </w:style>
  <w:style w:styleId="Style_48_ch" w:type="character">
    <w:name w:val="WW8Num1z2"/>
    <w:link w:val="Style_48"/>
  </w:style>
  <w:style w:styleId="Style_49" w:type="paragraph">
    <w:name w:val="toc 5"/>
    <w:next w:val="Style_5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WW8Num2z6"/>
    <w:link w:val="Style_50_ch"/>
  </w:style>
  <w:style w:styleId="Style_50_ch" w:type="character">
    <w:name w:val="WW8Num2z6"/>
    <w:link w:val="Style_50"/>
  </w:style>
  <w:style w:styleId="Style_6" w:type="paragraph">
    <w:name w:val="Содержимое таблицы"/>
    <w:basedOn w:val="Style_5"/>
    <w:next w:val="Style_45"/>
    <w:link w:val="Style_6_ch"/>
  </w:style>
  <w:style w:styleId="Style_6_ch" w:type="character">
    <w:name w:val="Содержимое таблицы"/>
    <w:basedOn w:val="Style_5_ch"/>
    <w:link w:val="Style_6"/>
  </w:style>
  <w:style w:styleId="Style_51" w:type="paragraph">
    <w:name w:val="Subtitle"/>
    <w:next w:val="Style_5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Normal (Web)"/>
    <w:basedOn w:val="Style_5"/>
    <w:link w:val="Style_52_ch"/>
    <w:pPr>
      <w:widowControl w:val="1"/>
      <w:numPr>
        <w:ilvl w:val="0"/>
        <w:numId w:val="0"/>
      </w:numPr>
      <w:spacing w:after="119" w:before="100"/>
      <w:ind w:firstLine="0" w:left="0" w:right="0"/>
    </w:pPr>
  </w:style>
  <w:style w:styleId="Style_52_ch" w:type="character">
    <w:name w:val="Normal (Web)"/>
    <w:basedOn w:val="Style_5_ch"/>
    <w:link w:val="Style_52"/>
  </w:style>
  <w:style w:styleId="Style_53" w:type="paragraph">
    <w:name w:val="Title"/>
    <w:basedOn w:val="Style_5"/>
    <w:next w:val="Style_20"/>
    <w:link w:val="Style_53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53_ch" w:type="character">
    <w:name w:val="Title"/>
    <w:basedOn w:val="Style_5_ch"/>
    <w:link w:val="Style_53"/>
    <w:rPr>
      <w:rFonts w:ascii="Arial" w:hAnsi="Arial"/>
      <w:sz w:val="28"/>
    </w:rPr>
  </w:style>
  <w:style w:styleId="Style_54" w:type="paragraph">
    <w:name w:val="heading 4"/>
    <w:next w:val="Style_5"/>
    <w:link w:val="Style_5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4_ch" w:type="character">
    <w:name w:val="heading 4"/>
    <w:link w:val="Style_54"/>
    <w:rPr>
      <w:rFonts w:ascii="XO Thames" w:hAnsi="XO Thames"/>
      <w:b w:val="1"/>
      <w:sz w:val="24"/>
    </w:rPr>
  </w:style>
  <w:style w:styleId="Style_55" w:type="paragraph">
    <w:name w:val="heading 2"/>
    <w:next w:val="Style_5"/>
    <w:link w:val="Style_5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5_ch" w:type="character">
    <w:name w:val="heading 2"/>
    <w:link w:val="Style_55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widowControl w:val="0"/>
      <w:spacing w:line="100" w:lineRule="atLeast"/>
      <w:ind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56" w:type="paragraph">
    <w:name w:val="List"/>
    <w:basedOn w:val="Style_20"/>
    <w:link w:val="Style_56_ch"/>
  </w:style>
  <w:style w:styleId="Style_56_ch" w:type="character">
    <w:name w:val="List"/>
    <w:basedOn w:val="Style_20_ch"/>
    <w:link w:val="Style_56"/>
  </w:style>
  <w:style w:styleId="Style_57" w:type="paragraph">
    <w:name w:val="WW8Num1z1"/>
    <w:link w:val="Style_57_ch"/>
  </w:style>
  <w:style w:styleId="Style_57_ch" w:type="character">
    <w:name w:val="WW8Num1z1"/>
    <w:link w:val="Style_57"/>
  </w:style>
  <w:style w:styleId="Style_58" w:type="table">
    <w:name w:val="Table Grid"/>
    <w:basedOn w:val="Style_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2025-11-01T08:33:21Z</dcterms:modified>
</cp:coreProperties>
</file>