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C" w:rsidRPr="00A0716E" w:rsidRDefault="001C595C" w:rsidP="001C595C">
      <w:pPr>
        <w:pStyle w:val="Default"/>
      </w:pPr>
    </w:p>
    <w:p w:rsidR="00754D6C" w:rsidRPr="00754D6C" w:rsidRDefault="00754D6C" w:rsidP="00754D6C">
      <w:pPr>
        <w:spacing w:after="0"/>
        <w:ind w:firstLine="567"/>
        <w:jc w:val="center"/>
        <w:rPr>
          <w:rFonts w:eastAsia="Times New Roman"/>
          <w:b/>
          <w:sz w:val="24"/>
          <w:szCs w:val="24"/>
          <w:lang w:eastAsia="ru-RU"/>
        </w:rPr>
      </w:pPr>
      <w:r w:rsidRPr="00754D6C">
        <w:rPr>
          <w:rFonts w:eastAsia="Times New Roman"/>
          <w:b/>
          <w:sz w:val="24"/>
          <w:szCs w:val="24"/>
          <w:lang w:eastAsia="ru-RU"/>
        </w:rPr>
        <w:t>АННОТАЦИЯ</w:t>
      </w:r>
    </w:p>
    <w:p w:rsidR="00754D6C" w:rsidRPr="00754D6C" w:rsidRDefault="00754D6C" w:rsidP="00754D6C">
      <w:pPr>
        <w:spacing w:after="0"/>
        <w:ind w:firstLine="567"/>
        <w:jc w:val="center"/>
        <w:rPr>
          <w:rFonts w:eastAsia="Times New Roman"/>
          <w:b/>
          <w:sz w:val="24"/>
          <w:szCs w:val="24"/>
          <w:lang w:eastAsia="ru-RU"/>
        </w:rPr>
      </w:pPr>
      <w:r w:rsidRPr="00754D6C">
        <w:rPr>
          <w:rFonts w:eastAsia="Times New Roman"/>
          <w:b/>
          <w:sz w:val="24"/>
          <w:szCs w:val="24"/>
          <w:lang w:eastAsia="ru-RU"/>
        </w:rPr>
        <w:t>рабочей программы учебной дисциплины</w:t>
      </w:r>
    </w:p>
    <w:p w:rsidR="00754D6C" w:rsidRPr="00754D6C" w:rsidRDefault="00641323" w:rsidP="00754D6C">
      <w:pPr>
        <w:spacing w:after="0"/>
        <w:ind w:firstLine="567"/>
        <w:jc w:val="center"/>
        <w:rPr>
          <w:rFonts w:eastAsia="Times New Roman"/>
          <w:b/>
          <w:sz w:val="24"/>
          <w:szCs w:val="24"/>
          <w:lang w:eastAsia="ru-RU"/>
        </w:rPr>
      </w:pPr>
      <w:r w:rsidRPr="00641323">
        <w:rPr>
          <w:rFonts w:eastAsia="Times New Roman"/>
          <w:b/>
          <w:sz w:val="24"/>
          <w:szCs w:val="24"/>
          <w:lang w:eastAsia="ru-RU"/>
        </w:rPr>
        <w:t>«Особенности эпидемиологического надзора в очагах туберкулезной инфекции»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5188"/>
      </w:tblGrid>
      <w:tr w:rsidR="00754D6C" w:rsidRPr="00754D6C" w:rsidTr="00196961">
        <w:trPr>
          <w:trHeight w:val="443"/>
        </w:trPr>
        <w:tc>
          <w:tcPr>
            <w:tcW w:w="4383" w:type="dxa"/>
          </w:tcPr>
          <w:p w:rsidR="00754D6C" w:rsidRPr="00754D6C" w:rsidRDefault="00754D6C" w:rsidP="00754D6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754D6C">
              <w:rPr>
                <w:rFonts w:eastAsia="Times New Roman"/>
                <w:sz w:val="24"/>
                <w:szCs w:val="24"/>
                <w:lang w:eastAsia="ar-SA"/>
              </w:rPr>
              <w:t>Направление подготовки</w:t>
            </w:r>
          </w:p>
        </w:tc>
        <w:tc>
          <w:tcPr>
            <w:tcW w:w="5188" w:type="dxa"/>
          </w:tcPr>
          <w:p w:rsidR="00754D6C" w:rsidRPr="00754D6C" w:rsidRDefault="0052120B" w:rsidP="0052120B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  <w:r w:rsidR="001B396F">
              <w:rPr>
                <w:rFonts w:eastAsia="Times New Roman"/>
                <w:sz w:val="24"/>
                <w:szCs w:val="24"/>
                <w:lang w:eastAsia="ru-RU"/>
              </w:rPr>
              <w:t>.05.01</w:t>
            </w:r>
            <w:r w:rsidR="00754D6C" w:rsidRPr="00754D6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Медико-профилактическое дело</w:t>
            </w:r>
          </w:p>
        </w:tc>
      </w:tr>
      <w:tr w:rsidR="00754D6C" w:rsidRPr="00754D6C" w:rsidTr="00196961">
        <w:trPr>
          <w:trHeight w:val="317"/>
        </w:trPr>
        <w:tc>
          <w:tcPr>
            <w:tcW w:w="4383" w:type="dxa"/>
          </w:tcPr>
          <w:p w:rsidR="00754D6C" w:rsidRPr="00754D6C" w:rsidRDefault="00754D6C" w:rsidP="00754D6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ar-SA"/>
              </w:rPr>
            </w:pPr>
            <w:r w:rsidRPr="00754D6C">
              <w:rPr>
                <w:rFonts w:eastAsia="Times New Roman"/>
                <w:sz w:val="24"/>
                <w:szCs w:val="24"/>
                <w:lang w:eastAsia="ar-SA"/>
              </w:rPr>
              <w:t>Количество зачетных единиц</w:t>
            </w:r>
          </w:p>
        </w:tc>
        <w:tc>
          <w:tcPr>
            <w:tcW w:w="5188" w:type="dxa"/>
          </w:tcPr>
          <w:p w:rsidR="00754D6C" w:rsidRPr="00754D6C" w:rsidRDefault="00754D6C" w:rsidP="00754D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754D6C">
              <w:rPr>
                <w:rFonts w:eastAsia="Times New Roman"/>
                <w:sz w:val="24"/>
                <w:szCs w:val="24"/>
                <w:lang w:eastAsia="ar-SA"/>
              </w:rPr>
              <w:t>В соответствии с РУП</w:t>
            </w:r>
          </w:p>
        </w:tc>
      </w:tr>
      <w:tr w:rsidR="00754D6C" w:rsidRPr="00754D6C" w:rsidTr="00196961">
        <w:trPr>
          <w:trHeight w:val="317"/>
        </w:trPr>
        <w:tc>
          <w:tcPr>
            <w:tcW w:w="4383" w:type="dxa"/>
          </w:tcPr>
          <w:p w:rsidR="00754D6C" w:rsidRPr="00754D6C" w:rsidRDefault="00754D6C" w:rsidP="00754D6C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754D6C">
              <w:rPr>
                <w:rFonts w:eastAsia="Times New Roman"/>
                <w:sz w:val="24"/>
                <w:szCs w:val="24"/>
                <w:lang w:eastAsia="ar-SA"/>
              </w:rPr>
              <w:t>Форма промежуточной аттестации (зачет/зачёт с оценкой/экзамен)</w:t>
            </w:r>
          </w:p>
        </w:tc>
        <w:tc>
          <w:tcPr>
            <w:tcW w:w="5188" w:type="dxa"/>
          </w:tcPr>
          <w:p w:rsidR="00754D6C" w:rsidRPr="00754D6C" w:rsidRDefault="003B56FD" w:rsidP="00754D6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В соответствии с РУП</w:t>
            </w:r>
          </w:p>
        </w:tc>
      </w:tr>
    </w:tbl>
    <w:p w:rsidR="00641323" w:rsidRDefault="00641323" w:rsidP="004D7F99">
      <w:pPr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54D6C" w:rsidRDefault="00754D6C" w:rsidP="004D7F99">
      <w:pPr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54D6C">
        <w:rPr>
          <w:rFonts w:eastAsia="Times New Roman"/>
          <w:sz w:val="24"/>
          <w:szCs w:val="24"/>
          <w:lang w:eastAsia="ru-RU"/>
        </w:rPr>
        <w:t>Рабочая программа учебной дисциплины «</w:t>
      </w:r>
      <w:r w:rsidR="00641323">
        <w:rPr>
          <w:rFonts w:eastAsia="Times New Roman"/>
          <w:sz w:val="24"/>
          <w:szCs w:val="24"/>
          <w:lang w:eastAsia="ru-RU"/>
        </w:rPr>
        <w:t>Особенности эпидемиологического надзора в очагах туберкулезной инфекции</w:t>
      </w:r>
      <w:r w:rsidRPr="00754D6C">
        <w:rPr>
          <w:rFonts w:eastAsia="Times New Roman"/>
          <w:sz w:val="24"/>
          <w:szCs w:val="24"/>
          <w:lang w:eastAsia="ru-RU"/>
        </w:rPr>
        <w:t>» составлена в соответствии</w:t>
      </w:r>
      <w:r w:rsidR="0052120B">
        <w:rPr>
          <w:rFonts w:eastAsia="Times New Roman"/>
          <w:sz w:val="24"/>
          <w:szCs w:val="24"/>
          <w:lang w:eastAsia="ru-RU"/>
        </w:rPr>
        <w:t xml:space="preserve"> с требованиями ФГОС ВО 32</w:t>
      </w:r>
      <w:r w:rsidR="001B396F">
        <w:rPr>
          <w:rFonts w:eastAsia="Times New Roman"/>
          <w:sz w:val="24"/>
          <w:szCs w:val="24"/>
          <w:lang w:eastAsia="ru-RU"/>
        </w:rPr>
        <w:t>.05.01</w:t>
      </w:r>
      <w:r w:rsidRPr="00754D6C">
        <w:rPr>
          <w:rFonts w:eastAsia="Times New Roman"/>
          <w:sz w:val="24"/>
          <w:szCs w:val="24"/>
          <w:lang w:eastAsia="ru-RU"/>
        </w:rPr>
        <w:t xml:space="preserve"> </w:t>
      </w:r>
      <w:r w:rsidR="0052120B">
        <w:rPr>
          <w:rFonts w:eastAsia="Times New Roman"/>
          <w:sz w:val="24"/>
          <w:szCs w:val="24"/>
          <w:lang w:eastAsia="ru-RU"/>
        </w:rPr>
        <w:t>Медико-профилактическое</w:t>
      </w:r>
      <w:r w:rsidR="001B396F">
        <w:rPr>
          <w:rFonts w:eastAsia="Times New Roman"/>
          <w:sz w:val="24"/>
          <w:szCs w:val="24"/>
          <w:lang w:eastAsia="ru-RU"/>
        </w:rPr>
        <w:t xml:space="preserve"> дело</w:t>
      </w:r>
      <w:r w:rsidRPr="00754D6C">
        <w:rPr>
          <w:rFonts w:eastAsia="Times New Roman"/>
          <w:sz w:val="24"/>
          <w:szCs w:val="24"/>
          <w:lang w:eastAsia="ru-RU"/>
        </w:rPr>
        <w:t>.</w:t>
      </w:r>
    </w:p>
    <w:p w:rsidR="00641323" w:rsidRPr="004D7F99" w:rsidRDefault="00641323" w:rsidP="004D7F99">
      <w:pPr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:rsidR="001C595C" w:rsidRPr="00E83126" w:rsidRDefault="009D30B8" w:rsidP="00E83126">
      <w:pPr>
        <w:pStyle w:val="Default"/>
        <w:spacing w:line="360" w:lineRule="auto"/>
        <w:ind w:left="-567" w:firstLine="425"/>
      </w:pPr>
      <w:r w:rsidRPr="00E83126">
        <w:rPr>
          <w:b/>
          <w:bCs/>
        </w:rPr>
        <w:t>1</w:t>
      </w:r>
      <w:r w:rsidR="001C595C" w:rsidRPr="00E83126">
        <w:rPr>
          <w:b/>
          <w:bCs/>
        </w:rPr>
        <w:t>. Цель изучения дисциплины</w:t>
      </w:r>
    </w:p>
    <w:p w:rsidR="00641323" w:rsidRDefault="00581207" w:rsidP="00641323">
      <w:pPr>
        <w:widowControl w:val="0"/>
        <w:shd w:val="clear" w:color="auto" w:fill="FFFFFF"/>
        <w:spacing w:before="60" w:after="120" w:line="360" w:lineRule="auto"/>
        <w:ind w:firstLine="709"/>
        <w:jc w:val="both"/>
        <w:rPr>
          <w:color w:val="000000"/>
          <w:spacing w:val="-3"/>
          <w:sz w:val="24"/>
          <w:szCs w:val="24"/>
        </w:rPr>
      </w:pPr>
      <w:r w:rsidRPr="00E83126">
        <w:rPr>
          <w:b/>
          <w:i/>
          <w:sz w:val="24"/>
          <w:szCs w:val="24"/>
        </w:rPr>
        <w:t>Цель</w:t>
      </w:r>
      <w:r w:rsidRPr="00E83126">
        <w:rPr>
          <w:sz w:val="24"/>
          <w:szCs w:val="24"/>
        </w:rPr>
        <w:t xml:space="preserve"> освоения учебной дисциплины </w:t>
      </w:r>
      <w:r w:rsidR="00641323" w:rsidRPr="00754D6C">
        <w:rPr>
          <w:rFonts w:eastAsia="Times New Roman"/>
          <w:sz w:val="24"/>
          <w:szCs w:val="24"/>
          <w:lang w:eastAsia="ru-RU"/>
        </w:rPr>
        <w:t>«</w:t>
      </w:r>
      <w:r w:rsidR="00641323">
        <w:rPr>
          <w:rFonts w:eastAsia="Times New Roman"/>
          <w:sz w:val="24"/>
          <w:szCs w:val="24"/>
          <w:lang w:eastAsia="ru-RU"/>
        </w:rPr>
        <w:t>Особенности эпидемиологического надзора в очагах туберкулезной инфекции</w:t>
      </w:r>
      <w:r w:rsidR="00641323" w:rsidRPr="00754D6C">
        <w:rPr>
          <w:rFonts w:eastAsia="Times New Roman"/>
          <w:sz w:val="24"/>
          <w:szCs w:val="24"/>
          <w:lang w:eastAsia="ru-RU"/>
        </w:rPr>
        <w:t>»</w:t>
      </w:r>
      <w:r w:rsidR="00641323">
        <w:rPr>
          <w:rFonts w:eastAsia="Times New Roman"/>
          <w:sz w:val="24"/>
          <w:szCs w:val="24"/>
          <w:lang w:eastAsia="ru-RU"/>
        </w:rPr>
        <w:t xml:space="preserve"> </w:t>
      </w:r>
      <w:r w:rsidRPr="00E83126">
        <w:rPr>
          <w:sz w:val="24"/>
          <w:szCs w:val="24"/>
        </w:rPr>
        <w:t>состоит в овладении</w:t>
      </w:r>
      <w:r w:rsidRPr="00E83126">
        <w:rPr>
          <w:color w:val="000000"/>
          <w:spacing w:val="-3"/>
          <w:sz w:val="24"/>
          <w:szCs w:val="24"/>
        </w:rPr>
        <w:t xml:space="preserve"> </w:t>
      </w:r>
      <w:r w:rsidR="00641323" w:rsidRPr="00641323">
        <w:rPr>
          <w:color w:val="000000"/>
          <w:spacing w:val="-3"/>
          <w:sz w:val="24"/>
          <w:szCs w:val="24"/>
        </w:rPr>
        <w:t>теоретическими знаниями причин возникновения, закономерностей распространения и механизмов развития туберкулеза, практическими умениями по выявлению причин возникновения и распространения туберкулезной инфекции среди населения и принятие обоснованных решений по организации проведения и контроля выполнения профилактических и противоэпидемических противотуберкулезных мероприятий.</w:t>
      </w:r>
    </w:p>
    <w:p w:rsidR="00A5513C" w:rsidRPr="00641323" w:rsidRDefault="009D30B8" w:rsidP="00641323">
      <w:pPr>
        <w:widowControl w:val="0"/>
        <w:shd w:val="clear" w:color="auto" w:fill="FFFFFF"/>
        <w:spacing w:before="60" w:after="120" w:line="360" w:lineRule="auto"/>
        <w:jc w:val="both"/>
        <w:rPr>
          <w:b/>
          <w:bCs/>
          <w:sz w:val="24"/>
          <w:szCs w:val="24"/>
        </w:rPr>
      </w:pPr>
      <w:r w:rsidRPr="00641323">
        <w:rPr>
          <w:b/>
          <w:sz w:val="24"/>
          <w:szCs w:val="24"/>
        </w:rPr>
        <w:t xml:space="preserve">2. </w:t>
      </w:r>
      <w:r w:rsidRPr="00641323">
        <w:rPr>
          <w:b/>
          <w:bCs/>
          <w:sz w:val="24"/>
          <w:szCs w:val="24"/>
        </w:rPr>
        <w:t xml:space="preserve">Краткое </w:t>
      </w:r>
      <w:r w:rsidRPr="00641323">
        <w:rPr>
          <w:b/>
          <w:sz w:val="24"/>
          <w:szCs w:val="24"/>
        </w:rPr>
        <w:t>с</w:t>
      </w:r>
      <w:r w:rsidR="001C595C" w:rsidRPr="00641323">
        <w:rPr>
          <w:b/>
          <w:bCs/>
          <w:sz w:val="24"/>
          <w:szCs w:val="24"/>
        </w:rPr>
        <w:t>одержание дисциплины</w:t>
      </w:r>
    </w:p>
    <w:p w:rsidR="00641323" w:rsidRDefault="001462F3" w:rsidP="00641323">
      <w:pPr>
        <w:widowControl w:val="0"/>
        <w:tabs>
          <w:tab w:val="right" w:leader="underscore" w:pos="9639"/>
        </w:tabs>
        <w:spacing w:after="60" w:line="360" w:lineRule="auto"/>
        <w:ind w:firstLine="567"/>
        <w:jc w:val="both"/>
        <w:rPr>
          <w:bCs/>
          <w:sz w:val="24"/>
          <w:szCs w:val="24"/>
        </w:rPr>
      </w:pPr>
      <w:r w:rsidRPr="00915A52">
        <w:rPr>
          <w:b/>
          <w:bCs/>
          <w:sz w:val="24"/>
          <w:szCs w:val="24"/>
        </w:rPr>
        <w:t>Раздел 1.</w:t>
      </w:r>
      <w:r w:rsidRPr="001462F3">
        <w:rPr>
          <w:bCs/>
          <w:sz w:val="24"/>
          <w:szCs w:val="24"/>
        </w:rPr>
        <w:t xml:space="preserve"> </w:t>
      </w:r>
      <w:r w:rsidR="00641323" w:rsidRPr="00641323">
        <w:rPr>
          <w:bCs/>
          <w:sz w:val="24"/>
          <w:szCs w:val="24"/>
        </w:rPr>
        <w:t>Туберкулез – актуальность проблемы на современном этапе. Современная эпидемиологическая обстановка по туберкулезу в мире и в России. Бремя туберкулеза: медицинский, социальный и экономический аспекты.</w:t>
      </w:r>
    </w:p>
    <w:p w:rsidR="00641323" w:rsidRDefault="001462F3" w:rsidP="001462F3">
      <w:pPr>
        <w:widowControl w:val="0"/>
        <w:tabs>
          <w:tab w:val="right" w:leader="underscore" w:pos="9639"/>
        </w:tabs>
        <w:spacing w:after="60" w:line="360" w:lineRule="auto"/>
        <w:ind w:firstLine="567"/>
        <w:jc w:val="both"/>
        <w:rPr>
          <w:bCs/>
          <w:sz w:val="24"/>
          <w:szCs w:val="24"/>
        </w:rPr>
      </w:pPr>
      <w:r w:rsidRPr="00915A52">
        <w:rPr>
          <w:b/>
          <w:bCs/>
          <w:sz w:val="24"/>
          <w:szCs w:val="24"/>
        </w:rPr>
        <w:t>Раздел 2.</w:t>
      </w:r>
      <w:r>
        <w:rPr>
          <w:bCs/>
          <w:sz w:val="24"/>
          <w:szCs w:val="24"/>
        </w:rPr>
        <w:t xml:space="preserve"> </w:t>
      </w:r>
      <w:r w:rsidR="00641323" w:rsidRPr="00641323">
        <w:rPr>
          <w:bCs/>
          <w:sz w:val="24"/>
          <w:szCs w:val="24"/>
        </w:rPr>
        <w:t>Этиология туберкулеза, патогенез туберкулезной инфекции. Патологическая анатомия туберкулеза. Источники и пути заражения. Эпидемиология туберкулеза. Оценка эпидемиологической обстановки.</w:t>
      </w:r>
    </w:p>
    <w:p w:rsidR="00641323" w:rsidRDefault="001462F3" w:rsidP="004D7F99">
      <w:pPr>
        <w:widowControl w:val="0"/>
        <w:tabs>
          <w:tab w:val="right" w:leader="underscore" w:pos="9639"/>
        </w:tabs>
        <w:spacing w:after="60" w:line="360" w:lineRule="auto"/>
        <w:ind w:firstLine="567"/>
        <w:jc w:val="both"/>
        <w:rPr>
          <w:bCs/>
          <w:sz w:val="24"/>
          <w:szCs w:val="24"/>
        </w:rPr>
      </w:pPr>
      <w:r w:rsidRPr="00915A52">
        <w:rPr>
          <w:b/>
          <w:bCs/>
          <w:sz w:val="24"/>
          <w:szCs w:val="24"/>
        </w:rPr>
        <w:t>Раздел 3.</w:t>
      </w:r>
      <w:r>
        <w:rPr>
          <w:bCs/>
          <w:sz w:val="24"/>
          <w:szCs w:val="24"/>
        </w:rPr>
        <w:t xml:space="preserve"> </w:t>
      </w:r>
      <w:r w:rsidR="00641323" w:rsidRPr="00641323">
        <w:rPr>
          <w:bCs/>
          <w:sz w:val="24"/>
          <w:szCs w:val="24"/>
        </w:rPr>
        <w:t>Очаг туберкулезной инфекции. Современная классификация очагов туберкулезной инфекции. Регистрация и учет очагов туберкулеза. Первичное эпидемиологическое обследование очага, проведение в нем противоэпидемических мероприятий. Составление плана оздоровительных мероприятий в очаге.</w:t>
      </w:r>
    </w:p>
    <w:p w:rsidR="00641323" w:rsidRPr="00641323" w:rsidRDefault="004D7F99" w:rsidP="00641323">
      <w:pPr>
        <w:widowControl w:val="0"/>
        <w:tabs>
          <w:tab w:val="right" w:leader="underscore" w:pos="9639"/>
        </w:tabs>
        <w:spacing w:after="60" w:line="360" w:lineRule="auto"/>
        <w:ind w:firstLine="567"/>
        <w:jc w:val="both"/>
        <w:rPr>
          <w:bCs/>
          <w:sz w:val="24"/>
          <w:szCs w:val="24"/>
        </w:rPr>
      </w:pPr>
      <w:r w:rsidRPr="00915A52">
        <w:rPr>
          <w:b/>
          <w:bCs/>
          <w:sz w:val="24"/>
          <w:szCs w:val="24"/>
        </w:rPr>
        <w:t>Раздел 4.</w:t>
      </w:r>
      <w:r>
        <w:rPr>
          <w:bCs/>
          <w:sz w:val="24"/>
          <w:szCs w:val="24"/>
        </w:rPr>
        <w:t xml:space="preserve"> </w:t>
      </w:r>
      <w:r w:rsidR="00641323" w:rsidRPr="00641323">
        <w:rPr>
          <w:bCs/>
          <w:sz w:val="24"/>
          <w:szCs w:val="24"/>
        </w:rPr>
        <w:t>Дезинфекция в очагах туберкулезной инфекции. Методы дезинфекции. Текущая и заключительная дезинфекция.</w:t>
      </w:r>
    </w:p>
    <w:p w:rsidR="00641323" w:rsidRDefault="004D7F99" w:rsidP="00641323">
      <w:pPr>
        <w:widowControl w:val="0"/>
        <w:tabs>
          <w:tab w:val="right" w:leader="underscore" w:pos="9639"/>
        </w:tabs>
        <w:spacing w:after="60" w:line="360" w:lineRule="auto"/>
        <w:ind w:firstLine="567"/>
        <w:jc w:val="both"/>
        <w:rPr>
          <w:bCs/>
          <w:sz w:val="24"/>
          <w:szCs w:val="24"/>
        </w:rPr>
      </w:pPr>
      <w:r w:rsidRPr="00915A52">
        <w:rPr>
          <w:b/>
          <w:bCs/>
          <w:sz w:val="24"/>
          <w:szCs w:val="24"/>
        </w:rPr>
        <w:t>Раздел 5.</w:t>
      </w:r>
      <w:r>
        <w:rPr>
          <w:bCs/>
          <w:sz w:val="24"/>
          <w:szCs w:val="24"/>
        </w:rPr>
        <w:t xml:space="preserve"> </w:t>
      </w:r>
      <w:r w:rsidR="00641323" w:rsidRPr="00641323">
        <w:rPr>
          <w:bCs/>
          <w:sz w:val="24"/>
          <w:szCs w:val="24"/>
        </w:rPr>
        <w:t>Диспансерное наблюдение за контактными детьми и подростками. Порядок направления к врачу-фтизиатру детей и подростков, конта</w:t>
      </w:r>
      <w:r w:rsidR="00641323">
        <w:rPr>
          <w:bCs/>
          <w:sz w:val="24"/>
          <w:szCs w:val="24"/>
        </w:rPr>
        <w:t xml:space="preserve">ктных с больными туберкулезом. </w:t>
      </w:r>
      <w:r w:rsidR="00641323" w:rsidRPr="00641323">
        <w:rPr>
          <w:bCs/>
          <w:sz w:val="24"/>
          <w:szCs w:val="24"/>
        </w:rPr>
        <w:t>Превентивная химиотерапия туберкулезной инфекции, отбор контактных лиц для превентивной химиотерапии и санаторно-курортного лечения.</w:t>
      </w:r>
    </w:p>
    <w:p w:rsidR="00641323" w:rsidRDefault="003B56FD" w:rsidP="004D7F99">
      <w:pPr>
        <w:widowControl w:val="0"/>
        <w:tabs>
          <w:tab w:val="right" w:leader="underscore" w:pos="9639"/>
        </w:tabs>
        <w:spacing w:after="60" w:line="360" w:lineRule="auto"/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6</w:t>
      </w:r>
      <w:r w:rsidR="004D7F99" w:rsidRPr="00915A52">
        <w:rPr>
          <w:b/>
          <w:bCs/>
          <w:sz w:val="24"/>
          <w:szCs w:val="24"/>
        </w:rPr>
        <w:t>.</w:t>
      </w:r>
      <w:r w:rsidR="004D7F99">
        <w:rPr>
          <w:bCs/>
          <w:sz w:val="24"/>
          <w:szCs w:val="24"/>
        </w:rPr>
        <w:t xml:space="preserve"> </w:t>
      </w:r>
      <w:r w:rsidR="00641323" w:rsidRPr="00641323">
        <w:rPr>
          <w:bCs/>
          <w:sz w:val="24"/>
          <w:szCs w:val="24"/>
        </w:rPr>
        <w:t>Особые случаи мероприятий в очагах туберкулезной инфекции. Тактика ведения беременных и новорожденных в очагах туберкулезной инфекции.</w:t>
      </w:r>
    </w:p>
    <w:p w:rsidR="001462F3" w:rsidRDefault="003B56FD" w:rsidP="00641323">
      <w:pPr>
        <w:widowControl w:val="0"/>
        <w:tabs>
          <w:tab w:val="right" w:leader="underscore" w:pos="9639"/>
        </w:tabs>
        <w:spacing w:after="60" w:line="360" w:lineRule="auto"/>
        <w:ind w:firstLine="567"/>
        <w:jc w:val="both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lastRenderedPageBreak/>
        <w:t>Раздел 7</w:t>
      </w:r>
      <w:r w:rsidR="004D7F99" w:rsidRPr="00915A52">
        <w:rPr>
          <w:b/>
          <w:bCs/>
          <w:sz w:val="24"/>
          <w:szCs w:val="24"/>
        </w:rPr>
        <w:t>.</w:t>
      </w:r>
      <w:r w:rsidR="004D7F99">
        <w:rPr>
          <w:bCs/>
          <w:sz w:val="24"/>
          <w:szCs w:val="24"/>
        </w:rPr>
        <w:t xml:space="preserve"> </w:t>
      </w:r>
      <w:r w:rsidR="00641323" w:rsidRPr="00641323">
        <w:rPr>
          <w:bCs/>
          <w:sz w:val="24"/>
          <w:szCs w:val="24"/>
        </w:rPr>
        <w:t>Организация работы в очагах туберкулезной инфекции. Организация работы Профилактические и противоэпидемические противотуберкулезные мероприятия, их потенциальная и реальная эффективность при туберкулезе, в том числе в домашних очагах туберкулезной инфекции, в детских организованных коллективах.</w:t>
      </w:r>
    </w:p>
    <w:sectPr w:rsidR="001462F3" w:rsidSect="00E8312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820F1"/>
    <w:multiLevelType w:val="hybridMultilevel"/>
    <w:tmpl w:val="DF845068"/>
    <w:lvl w:ilvl="0" w:tplc="7CE498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F5663D7"/>
    <w:multiLevelType w:val="hybridMultilevel"/>
    <w:tmpl w:val="C876CAF6"/>
    <w:lvl w:ilvl="0" w:tplc="DE6C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5C"/>
    <w:rsid w:val="00010063"/>
    <w:rsid w:val="000D42BB"/>
    <w:rsid w:val="001462F3"/>
    <w:rsid w:val="001B396F"/>
    <w:rsid w:val="001C595C"/>
    <w:rsid w:val="002A7BDD"/>
    <w:rsid w:val="00331DDC"/>
    <w:rsid w:val="003B2DB7"/>
    <w:rsid w:val="003B56FD"/>
    <w:rsid w:val="003C6186"/>
    <w:rsid w:val="004D7F99"/>
    <w:rsid w:val="00505733"/>
    <w:rsid w:val="0052120B"/>
    <w:rsid w:val="00542CAB"/>
    <w:rsid w:val="00581207"/>
    <w:rsid w:val="005A0EFD"/>
    <w:rsid w:val="005E1A7F"/>
    <w:rsid w:val="0061742B"/>
    <w:rsid w:val="00641323"/>
    <w:rsid w:val="006827FB"/>
    <w:rsid w:val="006E70B2"/>
    <w:rsid w:val="0073252F"/>
    <w:rsid w:val="00754D6C"/>
    <w:rsid w:val="007759B9"/>
    <w:rsid w:val="008C3025"/>
    <w:rsid w:val="008E594C"/>
    <w:rsid w:val="00915A52"/>
    <w:rsid w:val="00943D70"/>
    <w:rsid w:val="009D30B8"/>
    <w:rsid w:val="00A0716E"/>
    <w:rsid w:val="00A5513C"/>
    <w:rsid w:val="00AD0424"/>
    <w:rsid w:val="00BE6A19"/>
    <w:rsid w:val="00C0312C"/>
    <w:rsid w:val="00C80574"/>
    <w:rsid w:val="00C917DC"/>
    <w:rsid w:val="00D71E11"/>
    <w:rsid w:val="00E311AE"/>
    <w:rsid w:val="00E824DB"/>
    <w:rsid w:val="00E83126"/>
    <w:rsid w:val="00EA181C"/>
    <w:rsid w:val="00F1777C"/>
    <w:rsid w:val="00F90B2E"/>
    <w:rsid w:val="00F9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F44DC-9ED0-4386-9B7F-93A0920A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9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A5513C"/>
    <w:pPr>
      <w:spacing w:after="0" w:line="240" w:lineRule="auto"/>
      <w:ind w:left="720"/>
      <w:contextualSpacing/>
    </w:pPr>
    <w:rPr>
      <w:rFonts w:eastAsia="Times New Roman" w:cs="Tahoma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A5513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5513C"/>
    <w:rPr>
      <w:rFonts w:eastAsia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2015-04-03T11:52:00Z</cp:lastPrinted>
  <dcterms:created xsi:type="dcterms:W3CDTF">2019-02-07T22:08:00Z</dcterms:created>
  <dcterms:modified xsi:type="dcterms:W3CDTF">2025-09-28T21:21:00Z</dcterms:modified>
</cp:coreProperties>
</file>