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2C7EA1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ФГБОУ ВО «Ростовский государственный медицинский университет» Министерства здравоохранения Российской Федерации</w:t>
      </w:r>
    </w:p>
    <w:p w:rsidR="004F39A0" w:rsidRDefault="004F39A0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CD5F15" w:rsidRDefault="00CD5F15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ГБУ РО «Областная детская клиническая больница</w:t>
      </w:r>
      <w:r w:rsidR="00104FCC">
        <w:rPr>
          <w:rFonts w:eastAsia="Calibri" w:cs="Times New Roman"/>
          <w:b/>
          <w:sz w:val="28"/>
          <w:szCs w:val="28"/>
        </w:rPr>
        <w:t>»</w:t>
      </w:r>
    </w:p>
    <w:p w:rsidR="00104FCC" w:rsidRDefault="00104FCC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Педиатрическое отделение клиники РостГМУ</w:t>
      </w:r>
    </w:p>
    <w:p w:rsidR="007437FE" w:rsidRDefault="007437FE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3385" w:rsidRDefault="000E3385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3385" w:rsidRDefault="000E3385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28"/>
          <w:szCs w:val="28"/>
        </w:rPr>
      </w:pPr>
    </w:p>
    <w:p w:rsidR="000E0C3C" w:rsidRPr="00AA31E1" w:rsidRDefault="000E3385" w:rsidP="00665BCF">
      <w:pPr>
        <w:pStyle w:val="a3"/>
        <w:spacing w:after="0" w:line="300" w:lineRule="exact"/>
        <w:jc w:val="center"/>
        <w:rPr>
          <w:rFonts w:eastAsia="Calibri" w:cs="Times New Roman"/>
          <w:b/>
          <w:sz w:val="36"/>
          <w:szCs w:val="36"/>
        </w:rPr>
      </w:pPr>
      <w:r w:rsidRPr="00AA31E1">
        <w:rPr>
          <w:rFonts w:eastAsia="Calibri" w:cs="Times New Roman"/>
          <w:b/>
          <w:sz w:val="36"/>
          <w:szCs w:val="36"/>
        </w:rPr>
        <w:t>ДНЕВНИК</w:t>
      </w:r>
    </w:p>
    <w:p w:rsidR="004F39A0" w:rsidRDefault="004F39A0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36"/>
          <w:szCs w:val="36"/>
        </w:rPr>
      </w:pPr>
    </w:p>
    <w:p w:rsidR="004F39A0" w:rsidRDefault="00665BCF" w:rsidP="004F39A0">
      <w:pPr>
        <w:pStyle w:val="a3"/>
        <w:spacing w:after="0" w:line="300" w:lineRule="exact"/>
        <w:jc w:val="center"/>
        <w:rPr>
          <w:rFonts w:eastAsia="Calibri" w:cs="Times New Roman"/>
          <w:b/>
          <w:sz w:val="36"/>
          <w:szCs w:val="36"/>
        </w:rPr>
      </w:pPr>
      <w:r w:rsidRPr="002C7EA1">
        <w:rPr>
          <w:rFonts w:eastAsia="Calibri" w:cs="Times New Roman"/>
          <w:b/>
          <w:sz w:val="36"/>
          <w:szCs w:val="36"/>
        </w:rPr>
        <w:t>ПРОИЗВОДСТВЕНН</w:t>
      </w:r>
      <w:r w:rsidR="000E3385" w:rsidRPr="002C7EA1">
        <w:rPr>
          <w:rFonts w:eastAsia="Calibri" w:cs="Times New Roman"/>
          <w:b/>
          <w:sz w:val="36"/>
          <w:szCs w:val="36"/>
        </w:rPr>
        <w:t>ОЙ</w:t>
      </w:r>
      <w:r w:rsidRPr="002C7EA1">
        <w:rPr>
          <w:rFonts w:eastAsia="Calibri" w:cs="Times New Roman"/>
          <w:b/>
          <w:sz w:val="36"/>
          <w:szCs w:val="36"/>
        </w:rPr>
        <w:t xml:space="preserve"> ПРАКТИК</w:t>
      </w:r>
      <w:r w:rsidR="000E3385" w:rsidRPr="002C7EA1">
        <w:rPr>
          <w:rFonts w:eastAsia="Calibri" w:cs="Times New Roman"/>
          <w:b/>
          <w:sz w:val="36"/>
          <w:szCs w:val="36"/>
        </w:rPr>
        <w:t>И</w:t>
      </w:r>
    </w:p>
    <w:p w:rsidR="004F39A0" w:rsidRPr="004F39A0" w:rsidRDefault="004F39A0" w:rsidP="004F39A0">
      <w:pPr>
        <w:pStyle w:val="a3"/>
        <w:spacing w:after="0" w:line="300" w:lineRule="exact"/>
        <w:jc w:val="center"/>
        <w:rPr>
          <w:sz w:val="36"/>
          <w:szCs w:val="36"/>
        </w:rPr>
      </w:pPr>
    </w:p>
    <w:p w:rsidR="004F39A0" w:rsidRPr="00F57A22" w:rsidRDefault="004F39A0" w:rsidP="004F39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9A0" w:rsidRPr="00E40604" w:rsidRDefault="004F39A0" w:rsidP="004F39A0">
      <w:pPr>
        <w:widowControl w:val="0"/>
        <w:spacing w:after="0" w:line="240" w:lineRule="auto"/>
        <w:jc w:val="center"/>
        <w:rPr>
          <w:rFonts w:ascii="TimesET" w:eastAsia="Calibri" w:hAnsi="TimesET" w:cs="Times New Roman"/>
          <w:sz w:val="24"/>
          <w:szCs w:val="24"/>
          <w:u w:val="single"/>
          <w:lang w:eastAsia="ru-RU"/>
        </w:rPr>
      </w:pPr>
      <w:r w:rsidRPr="00E40604">
        <w:rPr>
          <w:rFonts w:ascii="TimesET" w:eastAsia="Calibri" w:hAnsi="TimesET" w:cs="Times New Roman"/>
          <w:sz w:val="24"/>
          <w:szCs w:val="24"/>
          <w:u w:val="single"/>
          <w:lang w:eastAsia="ru-RU"/>
        </w:rPr>
        <w:t>Клиническая практика педиатрического профиля</w:t>
      </w:r>
    </w:p>
    <w:p w:rsidR="004F39A0" w:rsidRPr="0076660E" w:rsidRDefault="004F39A0" w:rsidP="004F39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9A0" w:rsidRDefault="004F39A0" w:rsidP="004F39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Специальность </w:t>
      </w:r>
      <w:r w:rsidRPr="007666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31.05.02 Педиатрия</w:t>
      </w:r>
    </w:p>
    <w:p w:rsidR="004F39A0" w:rsidRPr="00F57A22" w:rsidRDefault="004F39A0" w:rsidP="004F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3C" w:rsidRPr="004F39A0" w:rsidRDefault="004F39A0" w:rsidP="004F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</w:t>
      </w:r>
      <w:r w:rsidRPr="007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</w:t>
      </w:r>
    </w:p>
    <w:p w:rsidR="000E0C3C" w:rsidRPr="004F39A0" w:rsidRDefault="000E0C3C" w:rsidP="00665BCF">
      <w:pPr>
        <w:pStyle w:val="a3"/>
        <w:spacing w:after="0" w:line="100" w:lineRule="atLeast"/>
        <w:jc w:val="center"/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7437FE">
      <w:pPr>
        <w:pStyle w:val="a3"/>
        <w:spacing w:after="0" w:line="100" w:lineRule="atLeast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Pr="006E16C9" w:rsidRDefault="006E16C9" w:rsidP="002C7EA1">
      <w:pPr>
        <w:pStyle w:val="a3"/>
        <w:spacing w:after="0" w:line="100" w:lineRule="atLeast"/>
        <w:rPr>
          <w:b/>
          <w:sz w:val="28"/>
          <w:szCs w:val="28"/>
        </w:rPr>
      </w:pPr>
      <w:r w:rsidRPr="006E16C9">
        <w:rPr>
          <w:b/>
          <w:sz w:val="28"/>
          <w:szCs w:val="28"/>
        </w:rPr>
        <w:t>ФИО студента _____________________________________________________</w:t>
      </w:r>
    </w:p>
    <w:p w:rsidR="006E16C9" w:rsidRDefault="006E16C9" w:rsidP="002C7EA1">
      <w:pPr>
        <w:pStyle w:val="a3"/>
        <w:spacing w:after="0" w:line="100" w:lineRule="atLeast"/>
        <w:rPr>
          <w:b/>
          <w:sz w:val="28"/>
          <w:szCs w:val="28"/>
        </w:rPr>
      </w:pPr>
    </w:p>
    <w:p w:rsidR="006E16C9" w:rsidRPr="006E16C9" w:rsidRDefault="006E16C9" w:rsidP="002C7EA1">
      <w:pPr>
        <w:pStyle w:val="a3"/>
        <w:spacing w:after="0" w:line="100" w:lineRule="atLeast"/>
        <w:rPr>
          <w:b/>
          <w:sz w:val="28"/>
          <w:szCs w:val="28"/>
        </w:rPr>
      </w:pPr>
      <w:r w:rsidRPr="006E16C9">
        <w:rPr>
          <w:b/>
          <w:sz w:val="28"/>
          <w:szCs w:val="28"/>
        </w:rPr>
        <w:t>Группа _______________</w:t>
      </w: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</w:p>
    <w:p w:rsid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  <w:r w:rsidRPr="00CA6316">
        <w:rPr>
          <w:b/>
          <w:sz w:val="28"/>
          <w:szCs w:val="28"/>
        </w:rPr>
        <w:t xml:space="preserve">Куратор практики от </w:t>
      </w:r>
      <w:r>
        <w:rPr>
          <w:b/>
          <w:sz w:val="28"/>
          <w:szCs w:val="28"/>
        </w:rPr>
        <w:t>учебной организации</w:t>
      </w:r>
      <w:r w:rsidRPr="00CA6316">
        <w:rPr>
          <w:b/>
          <w:sz w:val="28"/>
          <w:szCs w:val="28"/>
        </w:rPr>
        <w:t xml:space="preserve"> ________</w:t>
      </w:r>
      <w:r>
        <w:rPr>
          <w:b/>
          <w:sz w:val="28"/>
          <w:szCs w:val="28"/>
        </w:rPr>
        <w:t>_________________</w:t>
      </w:r>
    </w:p>
    <w:p w:rsid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CA6316" w:rsidRP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  <w:r w:rsidRPr="00CA6316">
        <w:rPr>
          <w:b/>
          <w:sz w:val="28"/>
          <w:szCs w:val="28"/>
        </w:rPr>
        <w:t>Куратор практики от организации</w:t>
      </w:r>
      <w:r w:rsidR="00D079ED">
        <w:rPr>
          <w:b/>
          <w:sz w:val="28"/>
          <w:szCs w:val="28"/>
        </w:rPr>
        <w:t xml:space="preserve"> медицинской организации</w:t>
      </w:r>
      <w:r w:rsidRPr="00CA6316">
        <w:rPr>
          <w:b/>
          <w:sz w:val="28"/>
          <w:szCs w:val="28"/>
        </w:rPr>
        <w:t xml:space="preserve"> ________</w:t>
      </w:r>
      <w:r w:rsidR="0009539C">
        <w:rPr>
          <w:b/>
          <w:sz w:val="28"/>
          <w:szCs w:val="28"/>
        </w:rPr>
        <w:t>_________________</w:t>
      </w:r>
      <w:r w:rsidR="00D079ED">
        <w:rPr>
          <w:b/>
          <w:sz w:val="28"/>
          <w:szCs w:val="28"/>
        </w:rPr>
        <w:t>________________________________________</w:t>
      </w:r>
    </w:p>
    <w:p w:rsidR="00CA6316" w:rsidRDefault="00CA6316" w:rsidP="00CA6316">
      <w:pPr>
        <w:pStyle w:val="a3"/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E0C3C" w:rsidRDefault="000E0C3C" w:rsidP="009157C3">
      <w:pPr>
        <w:pStyle w:val="a3"/>
        <w:spacing w:after="0" w:line="100" w:lineRule="atLeast"/>
        <w:rPr>
          <w:b/>
        </w:rPr>
      </w:pPr>
    </w:p>
    <w:p w:rsidR="000E0C3C" w:rsidRDefault="000E0C3C" w:rsidP="00CA6316">
      <w:pPr>
        <w:pStyle w:val="a3"/>
        <w:spacing w:after="0" w:line="100" w:lineRule="atLeast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Default="000E0C3C" w:rsidP="00665BCF">
      <w:pPr>
        <w:pStyle w:val="a3"/>
        <w:spacing w:after="0" w:line="100" w:lineRule="atLeast"/>
        <w:jc w:val="center"/>
        <w:rPr>
          <w:b/>
        </w:rPr>
      </w:pPr>
    </w:p>
    <w:p w:rsidR="000E0C3C" w:rsidRPr="007437FE" w:rsidRDefault="000E0C3C" w:rsidP="00AA31E1">
      <w:pPr>
        <w:pStyle w:val="a3"/>
        <w:spacing w:after="0" w:line="100" w:lineRule="atLeast"/>
        <w:rPr>
          <w:b/>
          <w:sz w:val="32"/>
          <w:szCs w:val="32"/>
        </w:rPr>
      </w:pPr>
      <w:bookmarkStart w:id="0" w:name="_GoBack"/>
    </w:p>
    <w:bookmarkEnd w:id="0"/>
    <w:p w:rsidR="00665BCF" w:rsidRPr="00B12EC4" w:rsidRDefault="002C7EA1" w:rsidP="00665BCF">
      <w:pPr>
        <w:pStyle w:val="a3"/>
        <w:spacing w:after="0" w:line="100" w:lineRule="atLeast"/>
        <w:jc w:val="center"/>
        <w:rPr>
          <w:b/>
          <w:sz w:val="32"/>
          <w:szCs w:val="32"/>
        </w:rPr>
      </w:pPr>
      <w:r w:rsidRPr="007437FE">
        <w:rPr>
          <w:b/>
          <w:sz w:val="32"/>
          <w:szCs w:val="32"/>
        </w:rPr>
        <w:t>202</w:t>
      </w:r>
      <w:r w:rsidR="004F39A0">
        <w:rPr>
          <w:b/>
          <w:sz w:val="32"/>
          <w:szCs w:val="32"/>
        </w:rPr>
        <w:t>3</w:t>
      </w:r>
    </w:p>
    <w:p w:rsidR="007437FE" w:rsidRDefault="007437FE" w:rsidP="00665BCF">
      <w:pPr>
        <w:pStyle w:val="a3"/>
        <w:spacing w:after="0" w:line="100" w:lineRule="atLeast"/>
        <w:jc w:val="center"/>
        <w:rPr>
          <w:b/>
        </w:rPr>
      </w:pPr>
    </w:p>
    <w:p w:rsidR="007437FE" w:rsidRDefault="007437FE" w:rsidP="00665BCF">
      <w:pPr>
        <w:pStyle w:val="a3"/>
        <w:spacing w:after="0" w:line="100" w:lineRule="atLeast"/>
        <w:jc w:val="center"/>
        <w:rPr>
          <w:b/>
        </w:rPr>
      </w:pPr>
    </w:p>
    <w:p w:rsidR="004F39A0" w:rsidRDefault="004F39A0" w:rsidP="00665BCF">
      <w:pPr>
        <w:pStyle w:val="a3"/>
        <w:spacing w:after="0" w:line="100" w:lineRule="atLeast"/>
        <w:jc w:val="center"/>
        <w:rPr>
          <w:b/>
        </w:rPr>
      </w:pPr>
    </w:p>
    <w:p w:rsidR="004F39A0" w:rsidRPr="00EE251F" w:rsidRDefault="004F39A0" w:rsidP="00665BCF">
      <w:pPr>
        <w:pStyle w:val="a3"/>
        <w:spacing w:after="0" w:line="100" w:lineRule="atLeast"/>
        <w:jc w:val="center"/>
        <w:rPr>
          <w:b/>
        </w:rPr>
      </w:pPr>
    </w:p>
    <w:p w:rsidR="004F39A0" w:rsidRPr="004C1005" w:rsidRDefault="004F39A0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практики</w:t>
      </w:r>
      <w:r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F39A0" w:rsidRPr="004C1005" w:rsidRDefault="004F39A0" w:rsidP="004C10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производственной практики «</w:t>
      </w:r>
      <w:r w:rsidRPr="004C1005">
        <w:rPr>
          <w:rFonts w:ascii="Times New Roman" w:eastAsia="Calibri" w:hAnsi="Times New Roman" w:cs="Times New Roman"/>
          <w:sz w:val="28"/>
          <w:szCs w:val="28"/>
          <w:lang w:eastAsia="ru-RU"/>
        </w:rPr>
        <w:t>Клиническая практика педиатрического профиля»</w:t>
      </w:r>
      <w:r w:rsidRPr="004C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закрепление и углубление теоретической подготовки студента, приобретение им практических навыков и компетенций, а также опыта самостоятельной профессиональной деятельности в диагностике и лечении наиболее распространенных заболеваний у детей.</w:t>
      </w:r>
    </w:p>
    <w:p w:rsidR="001B1C84" w:rsidRPr="004C1005" w:rsidRDefault="001B1C84" w:rsidP="004C10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C84" w:rsidRPr="004C1005" w:rsidRDefault="004F39A0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практики 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практики являются: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Овладение алгоритмом клинико-лабораторной и функциональной диагностики при решении профессиональных задач.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Научиться оценивать результаты клинико-лабораторной и функциональной диагностики при решении профессиональных задач.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Овладеть умением оценивать морфофункциональные, физиологические параметры и определять наличие патологических процессов в организме человека на основании данных клинико-лабораторных, </w:t>
      </w:r>
      <w:proofErr w:type="spellStart"/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физикальных</w:t>
      </w:r>
      <w:proofErr w:type="spellEnd"/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инструментальных методов исследования.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Научиться определять основные показатели физического развития и функционального состояния пациента с учетом анатомо-физиологических особенностей возраста пациента.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Применять современные схемы медикаментозного и комбинированного лечения в соответствии со стандартами оказания медицинского помощи.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Научиться распознавать признаки типичных осложнений при проведении фармакотерапии с целью ее своевременной коррекции </w:t>
      </w:r>
    </w:p>
    <w:p w:rsidR="004F39A0" w:rsidRPr="004C1005" w:rsidRDefault="004F39A0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Использовать схемы назначения безопасных сочетаний лекарственных препаратов в соответствии с клиническими рекомендациями</w:t>
      </w:r>
      <w:r w:rsidR="001B1C84"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39A0" w:rsidRPr="004C1005" w:rsidRDefault="004F39A0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Место практики в структуре ОП:</w:t>
      </w:r>
      <w:r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практика относится к обязательной части ОП, проводится на клинических базах кафедр детских болезней №1, №2</w:t>
      </w: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0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летний период </w:t>
      </w:r>
      <w:r w:rsidR="001B1C84"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r w:rsidR="00480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семестра, в 12 </w:t>
      </w:r>
      <w:proofErr w:type="gramStart"/>
      <w:r w:rsidR="00480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семестре </w:t>
      </w:r>
      <w:r w:rsidR="001B1C84"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1B1C84"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расписанием занятий.</w:t>
      </w:r>
    </w:p>
    <w:p w:rsidR="001B1C84" w:rsidRPr="004C1005" w:rsidRDefault="001B1C84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Медицинские организации, на базе которых проходит производственная практика</w:t>
      </w: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B1C84" w:rsidRPr="004C1005" w:rsidRDefault="001B1C84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005">
        <w:rPr>
          <w:rFonts w:ascii="Times New Roman" w:eastAsia="Calibri" w:hAnsi="Times New Roman" w:cs="Times New Roman"/>
          <w:sz w:val="28"/>
          <w:szCs w:val="28"/>
        </w:rPr>
        <w:t>ГБУ РО «Областная детская клиническая больница»</w:t>
      </w:r>
    </w:p>
    <w:p w:rsidR="001B1C84" w:rsidRPr="004C1005" w:rsidRDefault="001B1C84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005">
        <w:rPr>
          <w:rFonts w:ascii="Times New Roman" w:eastAsia="Calibri" w:hAnsi="Times New Roman" w:cs="Times New Roman"/>
          <w:sz w:val="28"/>
          <w:szCs w:val="28"/>
        </w:rPr>
        <w:t xml:space="preserve">Педиатрическое отделение </w:t>
      </w:r>
      <w:proofErr w:type="gramStart"/>
      <w:r w:rsidRPr="004C1005">
        <w:rPr>
          <w:rFonts w:ascii="Times New Roman" w:eastAsia="Calibri" w:hAnsi="Times New Roman" w:cs="Times New Roman"/>
          <w:sz w:val="28"/>
          <w:szCs w:val="28"/>
        </w:rPr>
        <w:t>клиники  РостГМУ</w:t>
      </w:r>
      <w:proofErr w:type="gramEnd"/>
    </w:p>
    <w:p w:rsidR="001B1C84" w:rsidRPr="004C1005" w:rsidRDefault="001B1C84" w:rsidP="004C1005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1C84" w:rsidRPr="004C1005" w:rsidRDefault="001B1C84" w:rsidP="004C1005">
      <w:pPr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 </w:t>
      </w:r>
      <w:r w:rsidRPr="004C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направлена на формирование следующих компетенций в соответствии с ФГОС ВО по данной специальности: 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 </w:t>
      </w:r>
      <w:r w:rsidRPr="004C10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общепрофессиональных (ОПК): 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ОПК-5.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 1 ОПК-5 Владеет алгоритмом клинико-лабораторной и функциональной диагностики при решении профессиональных задач.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 2 ОПК-5 Умеет оценивать результаты клинико-лабораторной и функциональной диагностики при решении профессиональных задач.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ИД 3 ОПК-5 Умеет оценивать морфофункциональные, физиологические параметры и определять наличие патологических процессов в организме человека на основании данных клинико-лабораторных, </w:t>
      </w:r>
      <w:proofErr w:type="spellStart"/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физикальных</w:t>
      </w:r>
      <w:proofErr w:type="spellEnd"/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инструментальных методов исследования.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 4 ОПК-5 Умеет определять основные показатели физического развития и функционального состояния пациента с учетом анатомо-физиологических особенностей возраста пациента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ОПК 7 Способен назначать лечение и осуществлять контроль его эффективности и безопасности 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 1 ОПК-7 Знает современные схемы медикаментозного и комбинированного лечения в соответствии со стандартами оказания медицинского помощи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2 ОПК-7 Умеет распознавать признаки типичных осложнений при проведении фармакотерапии с целью ее своевременной коррекции 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 3 ОПК-7 знает схемы назначения безопасных сочетаний лекарственных препаратов в соответствии с клиническими рекомендациями</w:t>
      </w:r>
    </w:p>
    <w:p w:rsidR="001B1C84" w:rsidRPr="004C1005" w:rsidRDefault="001B1C84" w:rsidP="004C1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1C84" w:rsidRPr="004C1005" w:rsidRDefault="00FB6DAD" w:rsidP="004C1005">
      <w:pPr>
        <w:autoSpaceDE w:val="0"/>
        <w:autoSpaceDN w:val="0"/>
        <w:adjustRightInd w:val="0"/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B1C84" w:rsidRPr="004C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B1C84" w:rsidRPr="004C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трудоемкость практики составляет 2 зачетные единицы, 72 часа.</w:t>
      </w:r>
    </w:p>
    <w:p w:rsidR="00D547BE" w:rsidRPr="00D547BE" w:rsidRDefault="00D547BE" w:rsidP="00D547BE">
      <w:pPr>
        <w:autoSpaceDE w:val="0"/>
        <w:autoSpaceDN w:val="0"/>
        <w:adjustRightInd w:val="0"/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BE">
        <w:rPr>
          <w:rFonts w:ascii="Times New Roman" w:hAnsi="Times New Roman" w:cs="Times New Roman"/>
          <w:b/>
          <w:sz w:val="28"/>
          <w:szCs w:val="28"/>
        </w:rPr>
        <w:t>Студент при прохождении производственной практики обязан: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руководствоваться «Общими положениями по проведению производственной практики</w:t>
      </w:r>
      <w:r>
        <w:rPr>
          <w:rFonts w:cs="Times New Roman"/>
          <w:sz w:val="28"/>
          <w:szCs w:val="28"/>
        </w:rPr>
        <w:t xml:space="preserve"> </w:t>
      </w:r>
      <w:r w:rsidRPr="00D547BE">
        <w:rPr>
          <w:rFonts w:cs="Times New Roman"/>
          <w:sz w:val="28"/>
          <w:szCs w:val="28"/>
        </w:rPr>
        <w:t>студентов», обучающихся по специальности «Педиатрия»;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знать права и обязанности медицинского работника, требования к внешнему виду и</w:t>
      </w:r>
      <w:r>
        <w:rPr>
          <w:rFonts w:cs="Times New Roman"/>
          <w:sz w:val="28"/>
          <w:szCs w:val="28"/>
        </w:rPr>
        <w:t xml:space="preserve"> </w:t>
      </w:r>
      <w:r w:rsidRPr="00D547BE">
        <w:rPr>
          <w:rFonts w:cs="Times New Roman"/>
          <w:sz w:val="28"/>
          <w:szCs w:val="28"/>
        </w:rPr>
        <w:t>одежде;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соблюдать действующие</w:t>
      </w:r>
      <w:r w:rsidRPr="00D547BE">
        <w:rPr>
          <w:rFonts w:cs="Times New Roman"/>
          <w:sz w:val="28"/>
          <w:szCs w:val="28"/>
        </w:rPr>
        <w:t xml:space="preserve"> в лечебно-проф</w:t>
      </w:r>
      <w:r>
        <w:rPr>
          <w:rFonts w:cs="Times New Roman"/>
          <w:sz w:val="28"/>
          <w:szCs w:val="28"/>
        </w:rPr>
        <w:t>илактическом учреждении правила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внутреннего распорядка;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нести ответственность за выполняемую работу и ее результаты наравне со штатными</w:t>
      </w:r>
      <w:r>
        <w:rPr>
          <w:rFonts w:cs="Times New Roman"/>
          <w:sz w:val="28"/>
          <w:szCs w:val="28"/>
        </w:rPr>
        <w:t xml:space="preserve"> </w:t>
      </w:r>
      <w:r w:rsidRPr="00D547BE">
        <w:rPr>
          <w:rFonts w:cs="Times New Roman"/>
          <w:sz w:val="28"/>
          <w:szCs w:val="28"/>
        </w:rPr>
        <w:t>сотрудниками;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ознакомиться с организацией работы медицинского персонала в лечебно</w:t>
      </w:r>
      <w:r>
        <w:rPr>
          <w:rFonts w:cs="Times New Roman"/>
          <w:sz w:val="28"/>
          <w:szCs w:val="28"/>
        </w:rPr>
        <w:t>-</w:t>
      </w:r>
      <w:r w:rsidRPr="00D547BE">
        <w:rPr>
          <w:rFonts w:cs="Times New Roman"/>
          <w:sz w:val="28"/>
          <w:szCs w:val="28"/>
        </w:rPr>
        <w:t>профилактическом учреждении;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приобрести необходимые практические навыки;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приобрести навыки ведения медицинской документации;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овладеть необходимыми медицинскими манипуляциями;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приобрести навыки по оказанию неотложной помощи;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усвоить основы и соблюдать медицинскую этику и деонтологию;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проводить санитарно-просветительскую работу;</w:t>
      </w:r>
    </w:p>
    <w:p w:rsidR="00D547BE" w:rsidRPr="00D547BE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вести дневник, в котором записываются вся работа и наблюдения;</w:t>
      </w:r>
    </w:p>
    <w:p w:rsidR="00FB6DAD" w:rsidRDefault="00D547BE" w:rsidP="00D547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>представить руководителю практики дневник, сдать зачет по производственной</w:t>
      </w:r>
      <w:r>
        <w:rPr>
          <w:rFonts w:cs="Times New Roman"/>
          <w:sz w:val="28"/>
          <w:szCs w:val="28"/>
        </w:rPr>
        <w:t xml:space="preserve"> </w:t>
      </w:r>
      <w:r w:rsidRPr="00D547BE">
        <w:rPr>
          <w:rFonts w:cs="Times New Roman"/>
          <w:sz w:val="28"/>
          <w:szCs w:val="28"/>
        </w:rPr>
        <w:t>практике</w:t>
      </w:r>
    </w:p>
    <w:p w:rsidR="00D547BE" w:rsidRPr="00D547BE" w:rsidRDefault="00D547BE" w:rsidP="00D547B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BE">
        <w:rPr>
          <w:rFonts w:ascii="Times New Roman" w:hAnsi="Times New Roman" w:cs="Times New Roman"/>
          <w:b/>
          <w:sz w:val="28"/>
          <w:szCs w:val="28"/>
        </w:rPr>
        <w:t>Порядок проведения производственной практики:</w:t>
      </w:r>
    </w:p>
    <w:p w:rsidR="00D547BE" w:rsidRPr="002C0CF2" w:rsidRDefault="00D547BE" w:rsidP="00D547BE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547BE">
        <w:rPr>
          <w:rFonts w:cs="Times New Roman"/>
          <w:sz w:val="28"/>
          <w:szCs w:val="28"/>
        </w:rPr>
        <w:t xml:space="preserve">• </w:t>
      </w:r>
      <w:r w:rsidRPr="002C0CF2">
        <w:rPr>
          <w:rFonts w:ascii="Times New Roman" w:hAnsi="Times New Roman" w:cs="Times New Roman"/>
          <w:sz w:val="28"/>
          <w:szCs w:val="28"/>
        </w:rPr>
        <w:t xml:space="preserve">Приступив </w:t>
      </w:r>
      <w:r w:rsidR="002C0CF2">
        <w:rPr>
          <w:rFonts w:ascii="Times New Roman" w:hAnsi="Times New Roman" w:cs="Times New Roman"/>
          <w:sz w:val="28"/>
          <w:szCs w:val="28"/>
        </w:rPr>
        <w:t xml:space="preserve">к прохождению практики, обучающийся </w:t>
      </w:r>
      <w:r w:rsidRPr="002C0CF2">
        <w:rPr>
          <w:rFonts w:ascii="Times New Roman" w:hAnsi="Times New Roman" w:cs="Times New Roman"/>
          <w:sz w:val="28"/>
          <w:szCs w:val="28"/>
        </w:rPr>
        <w:t>оформляет "Дневник</w:t>
      </w:r>
    </w:p>
    <w:p w:rsidR="00D547BE" w:rsidRPr="002C0CF2" w:rsidRDefault="00D547BE" w:rsidP="00D547BE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C0CF2">
        <w:rPr>
          <w:rFonts w:ascii="Times New Roman" w:hAnsi="Times New Roman" w:cs="Times New Roman"/>
          <w:sz w:val="28"/>
          <w:szCs w:val="28"/>
        </w:rPr>
        <w:t>производственной практики", где отражается: виды и объем выполненной работы,</w:t>
      </w:r>
    </w:p>
    <w:p w:rsidR="00D547BE" w:rsidRDefault="00D547BE" w:rsidP="002C0CF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0CF2">
        <w:rPr>
          <w:rFonts w:ascii="Times New Roman" w:hAnsi="Times New Roman" w:cs="Times New Roman"/>
          <w:sz w:val="28"/>
          <w:szCs w:val="28"/>
        </w:rPr>
        <w:lastRenderedPageBreak/>
        <w:t>методика проводимых медицинских манипуляци</w:t>
      </w:r>
      <w:r w:rsidR="002C0CF2">
        <w:rPr>
          <w:rFonts w:ascii="Times New Roman" w:hAnsi="Times New Roman" w:cs="Times New Roman"/>
          <w:sz w:val="28"/>
          <w:szCs w:val="28"/>
        </w:rPr>
        <w:t xml:space="preserve">й. Ежедневно дневник заверяется </w:t>
      </w:r>
      <w:r w:rsidRPr="002C0CF2">
        <w:rPr>
          <w:rFonts w:ascii="Times New Roman" w:hAnsi="Times New Roman" w:cs="Times New Roman"/>
          <w:sz w:val="28"/>
          <w:szCs w:val="28"/>
        </w:rPr>
        <w:t>подп</w:t>
      </w:r>
      <w:r w:rsidR="002C0CF2">
        <w:rPr>
          <w:rFonts w:ascii="Times New Roman" w:hAnsi="Times New Roman" w:cs="Times New Roman"/>
          <w:sz w:val="28"/>
          <w:szCs w:val="28"/>
        </w:rPr>
        <w:t xml:space="preserve">исью врача-ординатора отделения; отчет составляется по окончанию практики и заверяется </w:t>
      </w:r>
      <w:r w:rsidR="002C0CF2" w:rsidRPr="002C0CF2">
        <w:rPr>
          <w:rFonts w:ascii="Times New Roman" w:hAnsi="Times New Roman" w:cs="Times New Roman"/>
          <w:sz w:val="28"/>
          <w:szCs w:val="28"/>
        </w:rPr>
        <w:t>подписью заместителя главного врача по лечебной работе</w:t>
      </w:r>
      <w:r w:rsidR="002C0CF2">
        <w:rPr>
          <w:rFonts w:ascii="Times New Roman" w:hAnsi="Times New Roman" w:cs="Times New Roman"/>
          <w:sz w:val="28"/>
          <w:szCs w:val="28"/>
        </w:rPr>
        <w:t xml:space="preserve">. Заведующий отделением проверяет дневник, </w:t>
      </w:r>
      <w:r w:rsidRPr="002C0CF2">
        <w:rPr>
          <w:rFonts w:ascii="Times New Roman" w:hAnsi="Times New Roman" w:cs="Times New Roman"/>
          <w:sz w:val="28"/>
          <w:szCs w:val="28"/>
        </w:rPr>
        <w:t>пишет в</w:t>
      </w:r>
      <w:r w:rsidR="002C0CF2">
        <w:rPr>
          <w:rFonts w:ascii="Times New Roman" w:hAnsi="Times New Roman" w:cs="Times New Roman"/>
          <w:sz w:val="28"/>
          <w:szCs w:val="28"/>
        </w:rPr>
        <w:t xml:space="preserve"> дневнике обучающегося</w:t>
      </w:r>
      <w:r w:rsidRPr="002C0CF2">
        <w:rPr>
          <w:rFonts w:ascii="Times New Roman" w:hAnsi="Times New Roman" w:cs="Times New Roman"/>
          <w:sz w:val="28"/>
          <w:szCs w:val="28"/>
        </w:rPr>
        <w:t xml:space="preserve"> характеристику, в которой оценивает объе</w:t>
      </w:r>
      <w:r w:rsidR="002C0CF2">
        <w:rPr>
          <w:rFonts w:ascii="Times New Roman" w:hAnsi="Times New Roman" w:cs="Times New Roman"/>
          <w:sz w:val="28"/>
          <w:szCs w:val="28"/>
        </w:rPr>
        <w:t>м, качество выполненной работы,</w:t>
      </w:r>
      <w:r w:rsidR="00B872B6">
        <w:rPr>
          <w:rFonts w:ascii="Times New Roman" w:hAnsi="Times New Roman" w:cs="Times New Roman"/>
          <w:sz w:val="28"/>
          <w:szCs w:val="28"/>
        </w:rPr>
        <w:t xml:space="preserve"> </w:t>
      </w:r>
      <w:r w:rsidRPr="002C0CF2">
        <w:rPr>
          <w:rFonts w:ascii="Times New Roman" w:hAnsi="Times New Roman" w:cs="Times New Roman"/>
          <w:sz w:val="28"/>
          <w:szCs w:val="28"/>
        </w:rPr>
        <w:t>знания и практические навыки, приобретенные во в</w:t>
      </w:r>
      <w:r w:rsidR="002C0CF2">
        <w:rPr>
          <w:rFonts w:ascii="Times New Roman" w:hAnsi="Times New Roman" w:cs="Times New Roman"/>
          <w:sz w:val="28"/>
          <w:szCs w:val="28"/>
        </w:rPr>
        <w:t>ремя практики, добросовестность</w:t>
      </w:r>
      <w:r w:rsidRPr="002C0CF2">
        <w:rPr>
          <w:rFonts w:ascii="Times New Roman" w:hAnsi="Times New Roman" w:cs="Times New Roman"/>
          <w:sz w:val="28"/>
          <w:szCs w:val="28"/>
        </w:rPr>
        <w:t>, умение соблюдать основные принципы эт</w:t>
      </w:r>
      <w:r w:rsidR="002C0CF2">
        <w:rPr>
          <w:rFonts w:ascii="Times New Roman" w:hAnsi="Times New Roman" w:cs="Times New Roman"/>
          <w:sz w:val="28"/>
          <w:szCs w:val="28"/>
        </w:rPr>
        <w:t>ики и деонтологии.</w:t>
      </w:r>
    </w:p>
    <w:p w:rsidR="002C0CF2" w:rsidRPr="002C0CF2" w:rsidRDefault="002C0CF2" w:rsidP="002C0CF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B6DAD" w:rsidRPr="004C1005" w:rsidRDefault="00FB6DAD" w:rsidP="004C1005">
      <w:pPr>
        <w:autoSpaceDE w:val="0"/>
        <w:autoSpaceDN w:val="0"/>
        <w:adjustRightInd w:val="0"/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005">
        <w:rPr>
          <w:rFonts w:ascii="Times New Roman" w:hAnsi="Times New Roman" w:cs="Times New Roman"/>
          <w:b/>
          <w:sz w:val="28"/>
          <w:szCs w:val="28"/>
        </w:rPr>
        <w:t>6.</w:t>
      </w:r>
      <w:r w:rsidRPr="004C1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 текущего контроля: </w:t>
      </w:r>
      <w:r w:rsidRPr="004C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собеседование, проверка навыков, действий, умений</w:t>
      </w:r>
    </w:p>
    <w:p w:rsidR="00FB6DAD" w:rsidRPr="004C1005" w:rsidRDefault="00FB6DAD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DAD" w:rsidRPr="004C1005" w:rsidRDefault="00FB6DAD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текущего контроля</w:t>
      </w: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FB6DAD" w:rsidRPr="004C1005" w:rsidRDefault="00FB6DAD" w:rsidP="004C100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 w:val="28"/>
          <w:szCs w:val="28"/>
        </w:rPr>
      </w:pPr>
      <w:r w:rsidRPr="004C1005">
        <w:rPr>
          <w:rFonts w:cs="Times New Roman"/>
          <w:bCs/>
          <w:sz w:val="28"/>
          <w:szCs w:val="28"/>
        </w:rPr>
        <w:t>дневник практики обучающегося</w:t>
      </w:r>
    </w:p>
    <w:p w:rsidR="00FB6DAD" w:rsidRPr="00D547BE" w:rsidRDefault="00FB6DAD" w:rsidP="00D547B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 w:val="28"/>
          <w:szCs w:val="28"/>
        </w:rPr>
      </w:pPr>
      <w:r w:rsidRPr="004C1005">
        <w:rPr>
          <w:rFonts w:cs="Times New Roman"/>
          <w:bCs/>
          <w:sz w:val="28"/>
          <w:szCs w:val="28"/>
        </w:rPr>
        <w:t>характеристика</w:t>
      </w:r>
    </w:p>
    <w:p w:rsidR="00D547BE" w:rsidRDefault="00D547BE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FCC" w:rsidRDefault="00FB6DAD" w:rsidP="00D547B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B1C84" w:rsidRPr="004C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промежуточной аттестации</w:t>
      </w:r>
      <w:r w:rsidR="001B1C84"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зачёт. </w:t>
      </w:r>
    </w:p>
    <w:p w:rsidR="00D547BE" w:rsidRPr="004C1005" w:rsidRDefault="00D547BE" w:rsidP="00D547B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FCC" w:rsidRPr="00D547BE" w:rsidRDefault="00104FCC" w:rsidP="00D547B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вопросов к зачету по разделу «Клиническая практика педиатрического профиля»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План обследования больного раннего возраста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атопическим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дерматитом.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Принципы лечения острой пневмонии у ребенка школьного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План обследования ребенка с рахитом.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План обследования больного раннего возраста с анемией.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Принципы лечения острого пиелонефрита.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План обследования больного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белково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-энергетической недостаточностью.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Принципы лечения острой ревматической лихорадки.</w:t>
      </w:r>
    </w:p>
    <w:p w:rsidR="00104FCC" w:rsidRPr="004C1005" w:rsidRDefault="00104FCC" w:rsidP="00D547B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План обследования больного раннего возраста с рец</w:t>
      </w:r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идивирующим </w:t>
      </w:r>
      <w:proofErr w:type="spellStart"/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бронхообструктивным</w:t>
      </w:r>
      <w:proofErr w:type="spellEnd"/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синдромом.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Принципы лечения нефротического синдрома.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 План обследования больного первого года жизни с синдромом срыгивания и рвоты.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Принципы лечения острого постстрептококкового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гломерулонефрита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План обследования больного с врожденным пороком сердца.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лактазной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недостаточности.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План обследования больного с синдромом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мальабсорбции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Принципы лечения язвенной болезни двенадцатиперстной кишки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План обследования больного с острым циститом.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обструктивного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бронхита у ребенка раннего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План обследования больного с пневмонией.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Принципы лечения и профилактики рахита.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Принципы лечения хронической сердечной недостаточности.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План обследования больного с пиелонефритом.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атопического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дерматита.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План обследования больного с железодефицитной анемией.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Принципы лечения дискинезии желчевыводящих путей.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План обследования больного с бронхиальной астмой.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белково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-энергетической недостаточности. Классификация молочных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смесей.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План обследования больного с хроническим гастродуоденитом.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Принципы лечения младенческих колик.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План обследования больного с патологией желчевыводящей системы.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Принципы лечения и профилактики железодефицитной анемии у детей раннего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Дифференциальный диагноз синдрома рвоты у детей разных возрастных групп.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32. Принципы лечения бронхита у детей раннего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33. План обследования больного с острой ревматической лихорадкой.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муковисцидоза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 План обследования больного с нефротическим синдромом.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36. Принципы лечения пневмонии у детей раннего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План обследования больного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гломерулонефритом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Принципы лечения бронхиальной астмы.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План обследования больного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паратрофией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План обследования больного с острой пневмонией.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Принципы лечения нефротического синдрома.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 План обследования больного с хроническим гастродуоденитом.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Принципы профилактики осложнений терапии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глюкокортикостероидами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 План обследования больного с артериальной гипертензией.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45. Принципы лечения бронхиальной астмы.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 План обследования больного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гипостатурой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47. Принципы лечения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атопического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дерматита.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48. План обследования больного с гематурией.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49. Принципы оральной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регидратации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раннего возраста.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50. План обследования больного с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лейкоцитурией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51. Тактика ведения больного с бронхиальной астмой.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52. План обследования больного с бронхиальной астмой.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53. Принципы лечения холециститов и </w:t>
      </w:r>
      <w:proofErr w:type="spellStart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холецистохолангитов</w:t>
      </w:r>
      <w:proofErr w:type="spellEnd"/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54. План обследование больного с артритом.</w:t>
      </w:r>
    </w:p>
    <w:p w:rsidR="00104FCC" w:rsidRPr="004C1005" w:rsidRDefault="00104FCC" w:rsidP="004C100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55. Принципы лечения острого пиелонефрита.</w:t>
      </w:r>
    </w:p>
    <w:p w:rsidR="00B872B6" w:rsidRDefault="00104FCC" w:rsidP="00B872B6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56. Принципы лечения ювенильного идиопатического артрита</w:t>
      </w:r>
    </w:p>
    <w:p w:rsidR="00B872B6" w:rsidRDefault="00B872B6" w:rsidP="00B872B6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Примеры заданий </w:t>
      </w:r>
      <w:r w:rsidRPr="00B87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промежуточной аттестации.</w:t>
      </w:r>
    </w:p>
    <w:p w:rsidR="00EC3A53" w:rsidRDefault="00B872B6" w:rsidP="00EC3A5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C3A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открытого типа</w:t>
      </w:r>
      <w:r w:rsidR="00EC3A53" w:rsidRPr="00EC3A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EC3A53" w:rsidRPr="00EC3A53" w:rsidRDefault="00B872B6" w:rsidP="00EC3A53">
      <w:pPr>
        <w:pStyle w:val="a4"/>
        <w:numPr>
          <w:ilvl w:val="0"/>
          <w:numId w:val="19"/>
        </w:numPr>
        <w:spacing w:after="0" w:line="240" w:lineRule="auto"/>
        <w:rPr>
          <w:rFonts w:cs="Times New Roman"/>
          <w:b/>
          <w:bCs/>
          <w:i/>
          <w:color w:val="000000"/>
          <w:sz w:val="28"/>
          <w:szCs w:val="28"/>
        </w:rPr>
      </w:pPr>
      <w:r w:rsidRPr="00EC3A53">
        <w:rPr>
          <w:rFonts w:cs="Times New Roman"/>
          <w:sz w:val="28"/>
          <w:szCs w:val="28"/>
        </w:rPr>
        <w:t>Назовите основные клинические проявления при острой крапивнице.</w:t>
      </w:r>
    </w:p>
    <w:p w:rsidR="00EC3A53" w:rsidRPr="00EC3A53" w:rsidRDefault="00EC3A53" w:rsidP="00EC3A53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алгоритм оказания неотложной медицинской помощи детям при судорожном синдроме.</w:t>
      </w:r>
    </w:p>
    <w:p w:rsidR="00EC3A53" w:rsidRPr="00EC3A53" w:rsidRDefault="00B872B6" w:rsidP="00EC3A53">
      <w:pPr>
        <w:pStyle w:val="a4"/>
        <w:numPr>
          <w:ilvl w:val="0"/>
          <w:numId w:val="19"/>
        </w:numPr>
        <w:spacing w:after="0" w:line="240" w:lineRule="auto"/>
        <w:rPr>
          <w:rFonts w:cs="Times New Roman"/>
          <w:b/>
          <w:bCs/>
          <w:i/>
          <w:color w:val="000000"/>
          <w:sz w:val="28"/>
          <w:szCs w:val="28"/>
        </w:rPr>
      </w:pPr>
      <w:r w:rsidRPr="00EC3A53">
        <w:rPr>
          <w:rFonts w:cs="Times New Roman"/>
          <w:sz w:val="28"/>
          <w:szCs w:val="28"/>
        </w:rPr>
        <w:t>Назовите основные клинические проявления диабетической комы</w:t>
      </w:r>
    </w:p>
    <w:p w:rsidR="00EC3A53" w:rsidRPr="00EC3A53" w:rsidRDefault="00B872B6" w:rsidP="00EC3A53">
      <w:pPr>
        <w:pStyle w:val="a4"/>
        <w:numPr>
          <w:ilvl w:val="0"/>
          <w:numId w:val="19"/>
        </w:numPr>
        <w:spacing w:after="0" w:line="240" w:lineRule="auto"/>
        <w:rPr>
          <w:rFonts w:cs="Times New Roman"/>
          <w:b/>
          <w:bCs/>
          <w:i/>
          <w:color w:val="000000"/>
          <w:sz w:val="28"/>
          <w:szCs w:val="28"/>
        </w:rPr>
      </w:pPr>
      <w:r w:rsidRPr="00EC3A53">
        <w:rPr>
          <w:rFonts w:cs="Times New Roman"/>
          <w:sz w:val="28"/>
          <w:szCs w:val="28"/>
        </w:rPr>
        <w:t>Перечислите показания к про</w:t>
      </w:r>
      <w:r w:rsidR="00EC3A53">
        <w:rPr>
          <w:rFonts w:cs="Times New Roman"/>
          <w:sz w:val="28"/>
          <w:szCs w:val="28"/>
        </w:rPr>
        <w:t>ведению жаропонижающей терапии.</w:t>
      </w:r>
    </w:p>
    <w:p w:rsidR="00EC3A53" w:rsidRPr="00EC3A53" w:rsidRDefault="00EC3A53" w:rsidP="00EC3A53">
      <w:pPr>
        <w:pStyle w:val="a4"/>
        <w:numPr>
          <w:ilvl w:val="0"/>
          <w:numId w:val="19"/>
        </w:numPr>
        <w:spacing w:after="0" w:line="240" w:lineRule="auto"/>
        <w:rPr>
          <w:rFonts w:cs="Times New Roman"/>
          <w:b/>
          <w:bCs/>
          <w:i/>
          <w:color w:val="000000"/>
          <w:sz w:val="28"/>
          <w:szCs w:val="28"/>
        </w:rPr>
      </w:pPr>
      <w:r w:rsidRPr="00EC3A53">
        <w:rPr>
          <w:rFonts w:cs="Times New Roman"/>
          <w:sz w:val="28"/>
          <w:szCs w:val="28"/>
        </w:rPr>
        <w:t>Перечислите план неотложных мероприятий при гипогликемии</w:t>
      </w:r>
      <w:r w:rsidRPr="00EC3A53">
        <w:rPr>
          <w:rFonts w:cs="Times New Roman"/>
          <w:b/>
          <w:sz w:val="28"/>
          <w:szCs w:val="28"/>
        </w:rPr>
        <w:t>.</w:t>
      </w:r>
      <w:bookmarkStart w:id="1" w:name="__DdeLink__1707_718022587"/>
    </w:p>
    <w:p w:rsidR="00EC3A53" w:rsidRPr="00EC3A53" w:rsidRDefault="00EC3A53" w:rsidP="00EC3A53">
      <w:pPr>
        <w:pStyle w:val="a4"/>
        <w:spacing w:after="0" w:line="240" w:lineRule="auto"/>
        <w:rPr>
          <w:rFonts w:cs="Times New Roman"/>
          <w:b/>
          <w:bCs/>
          <w:i/>
          <w:color w:val="000000"/>
          <w:sz w:val="28"/>
          <w:szCs w:val="28"/>
        </w:rPr>
      </w:pPr>
    </w:p>
    <w:p w:rsidR="004D352F" w:rsidRPr="00F524C0" w:rsidRDefault="00EC3A53" w:rsidP="00EC3A5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Ситуационные задачи</w:t>
      </w:r>
    </w:p>
    <w:p w:rsidR="00123E96" w:rsidRPr="00F524C0" w:rsidRDefault="00123E96" w:rsidP="00E77D20">
      <w:pPr>
        <w:pStyle w:val="a4"/>
        <w:numPr>
          <w:ilvl w:val="0"/>
          <w:numId w:val="20"/>
        </w:numPr>
        <w:spacing w:after="0" w:line="360" w:lineRule="auto"/>
        <w:contextualSpacing/>
        <w:jc w:val="both"/>
        <w:rPr>
          <w:b/>
          <w:sz w:val="28"/>
          <w:szCs w:val="28"/>
        </w:rPr>
      </w:pPr>
      <w:r w:rsidRPr="00F524C0">
        <w:rPr>
          <w:sz w:val="28"/>
          <w:szCs w:val="28"/>
        </w:rPr>
        <w:t xml:space="preserve">Больная, 16 лет, жалуется на ухудшение состояния в виде потемнения в глазах, головокружение, тошноту, рвоту. Состояние возникло после </w:t>
      </w:r>
      <w:r w:rsidRPr="00F524C0">
        <w:rPr>
          <w:sz w:val="28"/>
          <w:szCs w:val="28"/>
        </w:rPr>
        <w:lastRenderedPageBreak/>
        <w:t xml:space="preserve">укуса пчелы через 15 минут. Такое состояние наблюдается впервые. Объективно: Состояние средней тяжести, </w:t>
      </w:r>
      <w:proofErr w:type="spellStart"/>
      <w:r w:rsidRPr="00F524C0">
        <w:rPr>
          <w:sz w:val="28"/>
          <w:szCs w:val="28"/>
        </w:rPr>
        <w:t>уртикарные</w:t>
      </w:r>
      <w:proofErr w:type="spellEnd"/>
      <w:r w:rsidRPr="00F524C0">
        <w:rPr>
          <w:sz w:val="28"/>
          <w:szCs w:val="28"/>
        </w:rPr>
        <w:t xml:space="preserve"> высыпания не обильные вокруг укуса и на туловище. Артериальное давление 90/50 (рабочее – 120/80)., пульс - 100 ударов в минуту. Со</w:t>
      </w:r>
      <w:r w:rsidRPr="00F524C0">
        <w:rPr>
          <w:sz w:val="28"/>
          <w:szCs w:val="28"/>
          <w:lang w:val="en-US"/>
        </w:rPr>
        <w:t>r</w:t>
      </w:r>
      <w:r w:rsidRPr="00F524C0">
        <w:rPr>
          <w:sz w:val="28"/>
          <w:szCs w:val="28"/>
        </w:rPr>
        <w:t>-тоны приглушены, в легких дыхание везикулярное, хрипов нет.</w:t>
      </w:r>
    </w:p>
    <w:p w:rsidR="00EC3A53" w:rsidRPr="00E77D20" w:rsidRDefault="00123E96" w:rsidP="00E77D20">
      <w:pPr>
        <w:pStyle w:val="a4"/>
        <w:spacing w:after="0" w:line="360" w:lineRule="auto"/>
        <w:contextualSpacing/>
        <w:jc w:val="both"/>
        <w:rPr>
          <w:sz w:val="28"/>
          <w:szCs w:val="28"/>
        </w:rPr>
      </w:pPr>
      <w:r w:rsidRPr="00F524C0">
        <w:rPr>
          <w:sz w:val="28"/>
          <w:szCs w:val="28"/>
        </w:rPr>
        <w:t xml:space="preserve">Поставьте предварительный диагноз. </w:t>
      </w:r>
    </w:p>
    <w:p w:rsidR="004D352F" w:rsidRPr="00CA3D41" w:rsidRDefault="00F524C0" w:rsidP="00CA3D41">
      <w:pPr>
        <w:pStyle w:val="a4"/>
        <w:numPr>
          <w:ilvl w:val="0"/>
          <w:numId w:val="20"/>
        </w:numPr>
        <w:spacing w:after="0" w:line="360" w:lineRule="auto"/>
        <w:contextualSpacing/>
        <w:jc w:val="both"/>
        <w:rPr>
          <w:sz w:val="28"/>
          <w:szCs w:val="28"/>
        </w:rPr>
      </w:pPr>
      <w:r w:rsidRPr="00F524C0">
        <w:rPr>
          <w:sz w:val="28"/>
          <w:szCs w:val="28"/>
        </w:rPr>
        <w:t xml:space="preserve">Ребенок 11 лет, болен в течение последнего месяца, когда появились схваткообразные боли в левой половине живота, учащение стула до 3-4 раз в сутки, утомляемость, снижение аппетита. При осмотре – ребёнок пониженного питания, лихорадит, кожные покровы бледные. При пальпации живот болезненный по ходу толстого кишечника. Стул с примесью крови и слизи. Гипохромная анемия, лейкоцитоз, увеличение СОЭ. </w:t>
      </w:r>
      <w:proofErr w:type="spellStart"/>
      <w:r w:rsidRPr="00F524C0">
        <w:rPr>
          <w:sz w:val="28"/>
          <w:szCs w:val="28"/>
        </w:rPr>
        <w:t>Фиброколоноскопия</w:t>
      </w:r>
      <w:proofErr w:type="spellEnd"/>
      <w:r w:rsidRPr="00F524C0">
        <w:rPr>
          <w:sz w:val="28"/>
          <w:szCs w:val="28"/>
        </w:rPr>
        <w:t xml:space="preserve">: отсутствие сосудистого рисунка, обширные зоны изъязвлений слизистой оболочки прямой и сигмовидной кишки, покрытые гноем, фибрином. </w:t>
      </w:r>
      <w:r w:rsidRPr="00CA3D41">
        <w:rPr>
          <w:sz w:val="28"/>
          <w:szCs w:val="28"/>
        </w:rPr>
        <w:t>Сформулируйте предварительный диагноз</w:t>
      </w:r>
      <w:r w:rsidR="004D352F" w:rsidRPr="00CA3D41">
        <w:rPr>
          <w:sz w:val="28"/>
          <w:szCs w:val="28"/>
        </w:rPr>
        <w:t>.</w:t>
      </w:r>
    </w:p>
    <w:p w:rsidR="004D352F" w:rsidRPr="00E77D20" w:rsidRDefault="00F524C0" w:rsidP="00E77D20">
      <w:pPr>
        <w:pStyle w:val="a4"/>
        <w:numPr>
          <w:ilvl w:val="0"/>
          <w:numId w:val="20"/>
        </w:numPr>
        <w:spacing w:after="0" w:line="360" w:lineRule="auto"/>
        <w:contextualSpacing/>
        <w:jc w:val="both"/>
        <w:rPr>
          <w:sz w:val="28"/>
          <w:szCs w:val="28"/>
        </w:rPr>
      </w:pPr>
      <w:r w:rsidRPr="004D352F">
        <w:rPr>
          <w:sz w:val="28"/>
          <w:szCs w:val="28"/>
        </w:rPr>
        <w:t xml:space="preserve">Девочка 9 месяцев с лимфатико-гипопластической аномалией конституции с </w:t>
      </w:r>
      <w:proofErr w:type="spellStart"/>
      <w:r w:rsidRPr="004D352F">
        <w:rPr>
          <w:sz w:val="28"/>
          <w:szCs w:val="28"/>
        </w:rPr>
        <w:t>фибрильной</w:t>
      </w:r>
      <w:proofErr w:type="spellEnd"/>
      <w:r w:rsidRPr="004D352F">
        <w:rPr>
          <w:sz w:val="28"/>
          <w:szCs w:val="28"/>
        </w:rPr>
        <w:t xml:space="preserve"> лихорадкой на фоне ОРВИ направлена на госпитализацию в инфекционное отделение.  В приемном покое в момент осмотра у ребенка возникли </w:t>
      </w:r>
      <w:proofErr w:type="spellStart"/>
      <w:r w:rsidRPr="004D352F">
        <w:rPr>
          <w:sz w:val="28"/>
          <w:szCs w:val="28"/>
        </w:rPr>
        <w:t>фибрильные</w:t>
      </w:r>
      <w:proofErr w:type="spellEnd"/>
      <w:r w:rsidRPr="004D352F">
        <w:rPr>
          <w:sz w:val="28"/>
          <w:szCs w:val="28"/>
        </w:rPr>
        <w:t xml:space="preserve"> судороги.</w:t>
      </w:r>
      <w:r w:rsidR="004D352F" w:rsidRPr="004D352F">
        <w:rPr>
          <w:sz w:val="28"/>
          <w:szCs w:val="28"/>
        </w:rPr>
        <w:t xml:space="preserve"> </w:t>
      </w:r>
      <w:r w:rsidRPr="004D352F">
        <w:rPr>
          <w:sz w:val="28"/>
          <w:szCs w:val="28"/>
        </w:rPr>
        <w:t>Какова тактика врача по оказанию неотложной помощи судорожного синдрома?</w:t>
      </w:r>
    </w:p>
    <w:p w:rsidR="00E77D20" w:rsidRPr="00CA3D41" w:rsidRDefault="004D352F" w:rsidP="00CA3D41">
      <w:pPr>
        <w:pStyle w:val="a4"/>
        <w:numPr>
          <w:ilvl w:val="0"/>
          <w:numId w:val="20"/>
        </w:numPr>
        <w:spacing w:after="0" w:line="360" w:lineRule="auto"/>
        <w:contextualSpacing/>
        <w:jc w:val="both"/>
        <w:rPr>
          <w:sz w:val="28"/>
          <w:szCs w:val="28"/>
        </w:rPr>
      </w:pPr>
      <w:r w:rsidRPr="004D352F">
        <w:rPr>
          <w:sz w:val="28"/>
          <w:szCs w:val="28"/>
        </w:rPr>
        <w:t>Ребенку 11 месяцев. Накануне был насморк, сухой кашель. Температура 37,5</w:t>
      </w:r>
      <w:r>
        <w:rPr>
          <w:sz w:val="28"/>
          <w:szCs w:val="28"/>
        </w:rPr>
        <w:t xml:space="preserve"> </w:t>
      </w:r>
      <w:r w:rsidRPr="004D352F">
        <w:rPr>
          <w:sz w:val="28"/>
          <w:szCs w:val="28"/>
        </w:rPr>
        <w:t xml:space="preserve">0С. У ребенка проявления экссудативного диатеза. Ночью внезапно проснулся и стал беспокойным, появились лающий кашель, удушье, затруднен вдох. Голос осиплый. При осмотре: состояние ребенка средней тяжести, ребенок беспокоен. На щеках шелушение, гиперемия кожи. Из носа серозное отделяемое. В зеве гиперемия. В легких хрипы на фоне жесткого дыхания. В дыхании участвуют вспомогательные мышцы. Диагноз: </w:t>
      </w:r>
      <w:proofErr w:type="spellStart"/>
      <w:r w:rsidRPr="004D352F">
        <w:rPr>
          <w:sz w:val="28"/>
          <w:szCs w:val="28"/>
        </w:rPr>
        <w:t>Стенозирующий</w:t>
      </w:r>
      <w:proofErr w:type="spellEnd"/>
      <w:r w:rsidRPr="004D352F">
        <w:rPr>
          <w:sz w:val="28"/>
          <w:szCs w:val="28"/>
        </w:rPr>
        <w:t xml:space="preserve"> ларинготрахеит (ложный круп). Укажите алгоритм оказания неотложной </w:t>
      </w:r>
      <w:proofErr w:type="spellStart"/>
      <w:r w:rsidRPr="004D352F">
        <w:rPr>
          <w:sz w:val="28"/>
          <w:szCs w:val="28"/>
        </w:rPr>
        <w:t>помо</w:t>
      </w:r>
      <w:bookmarkEnd w:id="1"/>
      <w:proofErr w:type="spellEnd"/>
    </w:p>
    <w:p w:rsidR="00E77D20" w:rsidRPr="00E77D20" w:rsidRDefault="00E77D20" w:rsidP="00E77D20">
      <w:pPr>
        <w:tabs>
          <w:tab w:val="left" w:pos="11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D20">
        <w:rPr>
          <w:rFonts w:ascii="Times New Roman" w:hAnsi="Times New Roman" w:cs="Times New Roman"/>
          <w:i/>
          <w:sz w:val="24"/>
          <w:szCs w:val="24"/>
        </w:rPr>
        <w:lastRenderedPageBreak/>
        <w:t>Дневник ведется студентом каждый день практики, подробно описывается выполненная работа по разделам.</w:t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6381"/>
        <w:gridCol w:w="2394"/>
        <w:gridCol w:w="866"/>
      </w:tblGrid>
      <w:tr w:rsidR="00E77D20" w:rsidTr="00B44109">
        <w:tc>
          <w:tcPr>
            <w:tcW w:w="708" w:type="dxa"/>
            <w:vAlign w:val="center"/>
          </w:tcPr>
          <w:p w:rsidR="00E77D20" w:rsidRPr="00610D4A" w:rsidRDefault="00E77D20" w:rsidP="00B44109">
            <w:pPr>
              <w:pStyle w:val="1"/>
              <w:keepNext/>
              <w:spacing w:line="100" w:lineRule="atLeast"/>
              <w:jc w:val="center"/>
              <w:rPr>
                <w:b/>
              </w:rPr>
            </w:pPr>
            <w:r w:rsidRPr="00610D4A">
              <w:rPr>
                <w:b/>
              </w:rPr>
              <w:t>Дата</w:t>
            </w:r>
          </w:p>
        </w:tc>
        <w:tc>
          <w:tcPr>
            <w:tcW w:w="6381" w:type="dxa"/>
            <w:vAlign w:val="center"/>
          </w:tcPr>
          <w:p w:rsidR="00E77D20" w:rsidRPr="00610D4A" w:rsidRDefault="00E77D20" w:rsidP="00B44109">
            <w:pPr>
              <w:pStyle w:val="1"/>
              <w:keepNext/>
              <w:spacing w:line="100" w:lineRule="atLeast"/>
              <w:jc w:val="center"/>
              <w:rPr>
                <w:b/>
              </w:rPr>
            </w:pPr>
            <w:r w:rsidRPr="00610D4A">
              <w:rPr>
                <w:b/>
              </w:rPr>
              <w:t>Содержание работы</w:t>
            </w:r>
          </w:p>
        </w:tc>
        <w:tc>
          <w:tcPr>
            <w:tcW w:w="2394" w:type="dxa"/>
            <w:vAlign w:val="center"/>
          </w:tcPr>
          <w:p w:rsidR="00E77D20" w:rsidRPr="00610D4A" w:rsidRDefault="00E77D20" w:rsidP="00B44109">
            <w:pPr>
              <w:pStyle w:val="1"/>
              <w:keepNext/>
              <w:spacing w:line="100" w:lineRule="atLeast"/>
              <w:jc w:val="center"/>
              <w:rPr>
                <w:b/>
              </w:rPr>
            </w:pPr>
            <w:r w:rsidRPr="00610D4A">
              <w:rPr>
                <w:b/>
              </w:rPr>
              <w:t>Практические навыки</w:t>
            </w:r>
          </w:p>
        </w:tc>
        <w:tc>
          <w:tcPr>
            <w:tcW w:w="866" w:type="dxa"/>
            <w:vAlign w:val="center"/>
          </w:tcPr>
          <w:p w:rsidR="00E77D20" w:rsidRPr="00610D4A" w:rsidRDefault="00E77D20" w:rsidP="00B44109">
            <w:pPr>
              <w:pStyle w:val="1"/>
              <w:keepNext/>
              <w:spacing w:line="100" w:lineRule="atLeast"/>
              <w:jc w:val="center"/>
              <w:rPr>
                <w:b/>
              </w:rPr>
            </w:pPr>
            <w:r w:rsidRPr="00610D4A">
              <w:rPr>
                <w:b/>
              </w:rPr>
              <w:t>Подпись руководителя</w:t>
            </w:r>
          </w:p>
        </w:tc>
      </w:tr>
      <w:tr w:rsidR="00E77D20" w:rsidTr="00E77D20">
        <w:trPr>
          <w:trHeight w:val="1985"/>
        </w:trPr>
        <w:tc>
          <w:tcPr>
            <w:tcW w:w="708" w:type="dxa"/>
          </w:tcPr>
          <w:p w:rsidR="00E77D20" w:rsidRDefault="00E77D20" w:rsidP="00B44109">
            <w:pPr>
              <w:pStyle w:val="1"/>
              <w:keepNext/>
              <w:spacing w:line="100" w:lineRule="atLeast"/>
              <w:jc w:val="both"/>
            </w:pPr>
          </w:p>
        </w:tc>
        <w:tc>
          <w:tcPr>
            <w:tcW w:w="6381" w:type="dxa"/>
          </w:tcPr>
          <w:p w:rsidR="00E77D20" w:rsidRDefault="00E77D20" w:rsidP="00B44109">
            <w:pPr>
              <w:pStyle w:val="1"/>
              <w:keepNext/>
              <w:spacing w:line="100" w:lineRule="atLeast"/>
              <w:jc w:val="both"/>
            </w:pPr>
          </w:p>
        </w:tc>
        <w:tc>
          <w:tcPr>
            <w:tcW w:w="2394" w:type="dxa"/>
          </w:tcPr>
          <w:p w:rsidR="00E77D20" w:rsidRDefault="00E77D20" w:rsidP="00B44109">
            <w:pPr>
              <w:pStyle w:val="1"/>
              <w:keepNext/>
              <w:spacing w:line="100" w:lineRule="atLeast"/>
              <w:jc w:val="both"/>
            </w:pPr>
          </w:p>
        </w:tc>
        <w:tc>
          <w:tcPr>
            <w:tcW w:w="866" w:type="dxa"/>
          </w:tcPr>
          <w:p w:rsidR="00E77D20" w:rsidRDefault="00E77D20" w:rsidP="00B44109">
            <w:pPr>
              <w:pStyle w:val="1"/>
              <w:keepNext/>
              <w:spacing w:line="100" w:lineRule="atLeast"/>
              <w:jc w:val="both"/>
            </w:pPr>
          </w:p>
        </w:tc>
      </w:tr>
    </w:tbl>
    <w:p w:rsidR="00E77D20" w:rsidRDefault="00E77D20" w:rsidP="00E77D20">
      <w:pPr>
        <w:ind w:right="1416"/>
        <w:jc w:val="center"/>
        <w:rPr>
          <w:rFonts w:ascii="Times New Roman" w:hAnsi="Times New Roman" w:cs="Times New Roman"/>
        </w:rPr>
      </w:pPr>
    </w:p>
    <w:p w:rsidR="00E77D20" w:rsidRDefault="00E77D20" w:rsidP="00E77D20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bookmarkStart w:id="2" w:name="bookmark22"/>
    </w:p>
    <w:p w:rsidR="00E77D20" w:rsidRPr="008B74BB" w:rsidRDefault="00E77D20" w:rsidP="00E77D20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8B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___________</w:t>
      </w:r>
      <w:r w:rsidRPr="008B74B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</w:t>
      </w:r>
      <w:r w:rsidRPr="008B74BB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End w:id="2"/>
    </w:p>
    <w:p w:rsidR="00E77D20" w:rsidRPr="00874336" w:rsidRDefault="00E77D20" w:rsidP="00E77D20">
      <w:pPr>
        <w:rPr>
          <w:rFonts w:ascii="Times New Roman" w:hAnsi="Times New Roman" w:cs="Times New Roman"/>
          <w:i/>
        </w:rPr>
      </w:pPr>
      <w:r w:rsidRPr="00874336">
        <w:rPr>
          <w:rFonts w:ascii="Times New Roman" w:hAnsi="Times New Roman" w:cs="Times New Roman"/>
          <w:i/>
        </w:rPr>
        <w:t>Ф.И.О. обучающегося                                   подпись                            дата</w:t>
      </w:r>
    </w:p>
    <w:p w:rsidR="00E77D20" w:rsidRDefault="00E77D20" w:rsidP="00E77D20">
      <w:pPr>
        <w:rPr>
          <w:rFonts w:ascii="Times New Roman" w:hAnsi="Times New Roman" w:cs="Times New Roman"/>
        </w:rPr>
      </w:pPr>
    </w:p>
    <w:p w:rsidR="00E77D20" w:rsidRDefault="00E77D20" w:rsidP="00E77D20">
      <w:pPr>
        <w:rPr>
          <w:rFonts w:ascii="Times New Roman" w:hAnsi="Times New Roman" w:cs="Times New Roman"/>
        </w:rPr>
      </w:pPr>
    </w:p>
    <w:p w:rsidR="00E77D20" w:rsidRPr="008B74BB" w:rsidRDefault="00E77D20" w:rsidP="00E77D20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E77D20" w:rsidRPr="008B74BB" w:rsidRDefault="00E77D20" w:rsidP="00E77D20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профильной организации ___________________________________________ </w:t>
      </w:r>
    </w:p>
    <w:p w:rsidR="00E77D20" w:rsidRDefault="00E77D20" w:rsidP="00E77D20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:rsidR="00E77D20" w:rsidRPr="00094946" w:rsidRDefault="00E77D20" w:rsidP="00E77D20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>Руководитель практики</w:t>
      </w:r>
    </w:p>
    <w:p w:rsidR="00E77D20" w:rsidRPr="008B74BB" w:rsidRDefault="00E77D20" w:rsidP="00E77D20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кафедры</w:t>
      </w:r>
      <w:r w:rsidRPr="00094946">
        <w:rPr>
          <w:rFonts w:ascii="Times New Roman" w:hAnsi="Times New Roman" w:cs="Times New Roman"/>
        </w:rPr>
        <w:t xml:space="preserve"> ___________________________________________ </w:t>
      </w:r>
    </w:p>
    <w:p w:rsidR="00505860" w:rsidRDefault="00505860" w:rsidP="00D079ED">
      <w:pPr>
        <w:pStyle w:val="2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77D20" w:rsidRDefault="00E77D20" w:rsidP="00E77D20">
      <w:pPr>
        <w:pStyle w:val="2"/>
        <w:shd w:val="clear" w:color="auto" w:fill="FFFFFF"/>
        <w:spacing w:line="100" w:lineRule="atLeast"/>
        <w:ind w:left="20"/>
        <w:jc w:val="center"/>
      </w:pPr>
      <w:r>
        <w:rPr>
          <w:sz w:val="28"/>
          <w:szCs w:val="28"/>
        </w:rPr>
        <w:t>Производственная характеристика и оценка работы студента, данная руководителем:</w:t>
      </w:r>
    </w:p>
    <w:p w:rsidR="00505860" w:rsidRPr="00E77D20" w:rsidRDefault="00505860" w:rsidP="00505860">
      <w:pPr>
        <w:pStyle w:val="2"/>
        <w:shd w:val="clear" w:color="auto" w:fill="FFFFFF"/>
        <w:spacing w:line="100" w:lineRule="atLeast"/>
        <w:ind w:left="-993"/>
        <w:jc w:val="both"/>
        <w:rPr>
          <w:sz w:val="28"/>
          <w:szCs w:val="28"/>
        </w:rPr>
      </w:pPr>
      <w:r w:rsidRPr="00E77D2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7D20">
        <w:rPr>
          <w:sz w:val="28"/>
          <w:szCs w:val="28"/>
        </w:rPr>
        <w:t>_________________________</w:t>
      </w:r>
    </w:p>
    <w:p w:rsidR="006E16C9" w:rsidRPr="00C85A89" w:rsidRDefault="006E16C9" w:rsidP="006E16C9">
      <w:pPr>
        <w:pStyle w:val="2"/>
        <w:shd w:val="clear" w:color="auto" w:fill="FFFFFF"/>
        <w:spacing w:line="100" w:lineRule="atLeast"/>
        <w:ind w:left="-993"/>
        <w:jc w:val="both"/>
        <w:rPr>
          <w:sz w:val="28"/>
          <w:szCs w:val="28"/>
        </w:rPr>
      </w:pPr>
      <w:r w:rsidRPr="00C85A8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5A8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</w:t>
      </w:r>
    </w:p>
    <w:p w:rsidR="00E77D20" w:rsidRDefault="006E16C9" w:rsidP="00E77D20">
      <w:pPr>
        <w:pStyle w:val="2"/>
        <w:shd w:val="clear" w:color="auto" w:fill="FFFFFF"/>
        <w:spacing w:line="100" w:lineRule="atLeast"/>
        <w:ind w:left="-993"/>
        <w:jc w:val="both"/>
        <w:rPr>
          <w:sz w:val="28"/>
          <w:szCs w:val="28"/>
        </w:rPr>
      </w:pPr>
      <w:r w:rsidRPr="00C85A8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9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7D20">
        <w:rPr>
          <w:sz w:val="28"/>
          <w:szCs w:val="28"/>
        </w:rPr>
        <w:t>___________________________________Подпись заведующего отделением</w:t>
      </w:r>
      <w:r w:rsidR="00B20912">
        <w:rPr>
          <w:sz w:val="28"/>
          <w:szCs w:val="28"/>
        </w:rPr>
        <w:t xml:space="preserve"> </w:t>
      </w:r>
      <w:r w:rsidR="00E77D20">
        <w:rPr>
          <w:sz w:val="28"/>
          <w:szCs w:val="28"/>
        </w:rPr>
        <w:t>_________________________________</w:t>
      </w:r>
      <w:r w:rsidR="00B20912">
        <w:rPr>
          <w:sz w:val="28"/>
          <w:szCs w:val="28"/>
        </w:rPr>
        <w:t>ФИО</w:t>
      </w:r>
    </w:p>
    <w:p w:rsidR="00E77D20" w:rsidRPr="00E77D20" w:rsidRDefault="00E77D20" w:rsidP="00E77D20">
      <w:pPr>
        <w:pStyle w:val="2"/>
        <w:shd w:val="clear" w:color="auto" w:fill="FFFFFF"/>
        <w:spacing w:line="100" w:lineRule="atLeas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B20912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практики от </w:t>
      </w:r>
      <w:proofErr w:type="spellStart"/>
      <w:r w:rsidRPr="00E77D20">
        <w:rPr>
          <w:sz w:val="28"/>
          <w:szCs w:val="28"/>
        </w:rPr>
        <w:t>кафедры_________________________ФИО</w:t>
      </w:r>
      <w:proofErr w:type="spellEnd"/>
    </w:p>
    <w:p w:rsidR="00B20912" w:rsidRPr="00E77D20" w:rsidRDefault="00E77D20" w:rsidP="00E77D20">
      <w:pPr>
        <w:pStyle w:val="2"/>
        <w:shd w:val="clear" w:color="auto" w:fill="FFFFFF"/>
        <w:spacing w:line="100" w:lineRule="atLeast"/>
        <w:ind w:left="-993"/>
        <w:jc w:val="both"/>
        <w:rPr>
          <w:sz w:val="28"/>
          <w:szCs w:val="28"/>
        </w:rPr>
      </w:pPr>
      <w:r w:rsidRPr="00E77D20">
        <w:rPr>
          <w:sz w:val="28"/>
          <w:szCs w:val="28"/>
        </w:rPr>
        <w:br/>
      </w:r>
      <w:r w:rsidR="00B20912" w:rsidRPr="00E77D20">
        <w:rPr>
          <w:sz w:val="28"/>
          <w:szCs w:val="28"/>
        </w:rPr>
        <w:t xml:space="preserve">        </w:t>
      </w:r>
      <w:r w:rsidRPr="00E77D20">
        <w:rPr>
          <w:sz w:val="28"/>
          <w:szCs w:val="28"/>
        </w:rPr>
        <w:t xml:space="preserve">                          </w:t>
      </w:r>
    </w:p>
    <w:sectPr w:rsidR="00B20912" w:rsidRPr="00E77D20" w:rsidSect="00610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C32"/>
    <w:multiLevelType w:val="hybridMultilevel"/>
    <w:tmpl w:val="ED02108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0869614C"/>
    <w:multiLevelType w:val="multilevel"/>
    <w:tmpl w:val="BCDA8C00"/>
    <w:lvl w:ilvl="0">
      <w:start w:val="199"/>
      <w:numFmt w:val="bullet"/>
      <w:lvlText w:val="-"/>
      <w:lvlJc w:val="left"/>
      <w:pPr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156D3C6F"/>
    <w:multiLevelType w:val="multilevel"/>
    <w:tmpl w:val="3AA2A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17E7215E"/>
    <w:multiLevelType w:val="hybridMultilevel"/>
    <w:tmpl w:val="0AC46B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7B7"/>
    <w:multiLevelType w:val="multilevel"/>
    <w:tmpl w:val="1450A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574E12"/>
    <w:multiLevelType w:val="hybridMultilevel"/>
    <w:tmpl w:val="222A0C86"/>
    <w:lvl w:ilvl="0" w:tplc="3AD2E094">
      <w:numFmt w:val="bullet"/>
      <w:lvlText w:val="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D4D2B43"/>
    <w:multiLevelType w:val="multilevel"/>
    <w:tmpl w:val="BC0A7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3C8E506C"/>
    <w:multiLevelType w:val="hybridMultilevel"/>
    <w:tmpl w:val="37CE2F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DC26D96"/>
    <w:multiLevelType w:val="multilevel"/>
    <w:tmpl w:val="E112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3FA0E4A"/>
    <w:multiLevelType w:val="hybridMultilevel"/>
    <w:tmpl w:val="A93E3C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6E94"/>
    <w:multiLevelType w:val="hybridMultilevel"/>
    <w:tmpl w:val="EFECF0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68B5EE7"/>
    <w:multiLevelType w:val="multilevel"/>
    <w:tmpl w:val="3AC06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5B8713AB"/>
    <w:multiLevelType w:val="hybridMultilevel"/>
    <w:tmpl w:val="647E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7408A"/>
    <w:multiLevelType w:val="hybridMultilevel"/>
    <w:tmpl w:val="A3D2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25378"/>
    <w:multiLevelType w:val="hybridMultilevel"/>
    <w:tmpl w:val="B13E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12E35"/>
    <w:multiLevelType w:val="hybridMultilevel"/>
    <w:tmpl w:val="BB9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D5E26"/>
    <w:multiLevelType w:val="hybridMultilevel"/>
    <w:tmpl w:val="66A4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516"/>
    <w:multiLevelType w:val="multilevel"/>
    <w:tmpl w:val="BCE64B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2.%3."/>
      <w:lvlJc w:val="left"/>
      <w:pPr>
        <w:ind w:left="1364" w:hanging="360"/>
      </w:pPr>
    </w:lvl>
    <w:lvl w:ilvl="3">
      <w:start w:val="1"/>
      <w:numFmt w:val="decimal"/>
      <w:lvlText w:val="%2.%3.%4."/>
      <w:lvlJc w:val="left"/>
      <w:pPr>
        <w:ind w:left="1724" w:hanging="360"/>
      </w:pPr>
    </w:lvl>
    <w:lvl w:ilvl="4">
      <w:start w:val="1"/>
      <w:numFmt w:val="decimal"/>
      <w:lvlText w:val="%2.%3.%4.%5."/>
      <w:lvlJc w:val="left"/>
      <w:pPr>
        <w:ind w:left="2084" w:hanging="360"/>
      </w:pPr>
    </w:lvl>
    <w:lvl w:ilvl="5">
      <w:start w:val="1"/>
      <w:numFmt w:val="decimal"/>
      <w:lvlText w:val="%2.%3.%4.%5.%6."/>
      <w:lvlJc w:val="left"/>
      <w:pPr>
        <w:ind w:left="2444" w:hanging="360"/>
      </w:pPr>
    </w:lvl>
    <w:lvl w:ilvl="6">
      <w:start w:val="1"/>
      <w:numFmt w:val="decimal"/>
      <w:lvlText w:val="%2.%3.%4.%5.%6.%7."/>
      <w:lvlJc w:val="left"/>
      <w:pPr>
        <w:ind w:left="2804" w:hanging="360"/>
      </w:pPr>
    </w:lvl>
    <w:lvl w:ilvl="7">
      <w:start w:val="1"/>
      <w:numFmt w:val="decimal"/>
      <w:lvlText w:val="%2.%3.%4.%5.%6.%7.%8."/>
      <w:lvlJc w:val="left"/>
      <w:pPr>
        <w:ind w:left="3164" w:hanging="360"/>
      </w:pPr>
    </w:lvl>
    <w:lvl w:ilvl="8">
      <w:start w:val="1"/>
      <w:numFmt w:val="decimal"/>
      <w:lvlText w:val="%2.%3.%4.%5.%6.%7.%8.%9."/>
      <w:lvlJc w:val="left"/>
      <w:pPr>
        <w:ind w:left="3524" w:hanging="360"/>
      </w:pPr>
    </w:lvl>
  </w:abstractNum>
  <w:abstractNum w:abstractNumId="18" w15:restartNumberingAfterBreak="0">
    <w:nsid w:val="770312E9"/>
    <w:multiLevelType w:val="multilevel"/>
    <w:tmpl w:val="3C701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9" w15:restartNumberingAfterBreak="0">
    <w:nsid w:val="78D0250F"/>
    <w:multiLevelType w:val="hybridMultilevel"/>
    <w:tmpl w:val="C8C235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8"/>
  </w:num>
  <w:num w:numId="5">
    <w:abstractNumId w:val="1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9"/>
  </w:num>
  <w:num w:numId="14">
    <w:abstractNumId w:val="9"/>
  </w:num>
  <w:num w:numId="15">
    <w:abstractNumId w:val="15"/>
  </w:num>
  <w:num w:numId="16">
    <w:abstractNumId w:val="3"/>
  </w:num>
  <w:num w:numId="17">
    <w:abstractNumId w:val="16"/>
  </w:num>
  <w:num w:numId="18">
    <w:abstractNumId w:val="1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CF"/>
    <w:rsid w:val="0009539C"/>
    <w:rsid w:val="000C5837"/>
    <w:rsid w:val="000E0C3C"/>
    <w:rsid w:val="000E3385"/>
    <w:rsid w:val="00104FCC"/>
    <w:rsid w:val="00123E96"/>
    <w:rsid w:val="0018290E"/>
    <w:rsid w:val="001B1C84"/>
    <w:rsid w:val="001E3607"/>
    <w:rsid w:val="00266F24"/>
    <w:rsid w:val="002C0CF2"/>
    <w:rsid w:val="002C7EA1"/>
    <w:rsid w:val="002E05A1"/>
    <w:rsid w:val="003E4248"/>
    <w:rsid w:val="00467237"/>
    <w:rsid w:val="00480A5F"/>
    <w:rsid w:val="004C1005"/>
    <w:rsid w:val="004D352F"/>
    <w:rsid w:val="004F39A0"/>
    <w:rsid w:val="00505860"/>
    <w:rsid w:val="005C3C9A"/>
    <w:rsid w:val="00610D4A"/>
    <w:rsid w:val="00623DDF"/>
    <w:rsid w:val="006544A7"/>
    <w:rsid w:val="00665BCF"/>
    <w:rsid w:val="006E16C9"/>
    <w:rsid w:val="007437FE"/>
    <w:rsid w:val="00747A12"/>
    <w:rsid w:val="0075629A"/>
    <w:rsid w:val="009157C3"/>
    <w:rsid w:val="0099799C"/>
    <w:rsid w:val="009E78A5"/>
    <w:rsid w:val="00A30E83"/>
    <w:rsid w:val="00A85400"/>
    <w:rsid w:val="00A86F69"/>
    <w:rsid w:val="00AA31E1"/>
    <w:rsid w:val="00B12EC4"/>
    <w:rsid w:val="00B20912"/>
    <w:rsid w:val="00B872B6"/>
    <w:rsid w:val="00BE7294"/>
    <w:rsid w:val="00C23838"/>
    <w:rsid w:val="00C539AE"/>
    <w:rsid w:val="00C85A89"/>
    <w:rsid w:val="00CA3D41"/>
    <w:rsid w:val="00CA6316"/>
    <w:rsid w:val="00CD5F15"/>
    <w:rsid w:val="00CE01E0"/>
    <w:rsid w:val="00D079ED"/>
    <w:rsid w:val="00D547BE"/>
    <w:rsid w:val="00E52A1B"/>
    <w:rsid w:val="00E76561"/>
    <w:rsid w:val="00E77D20"/>
    <w:rsid w:val="00EC3A53"/>
    <w:rsid w:val="00EC7B3A"/>
    <w:rsid w:val="00EE2919"/>
    <w:rsid w:val="00EE4FAA"/>
    <w:rsid w:val="00F524C0"/>
    <w:rsid w:val="00F732DD"/>
    <w:rsid w:val="00FA3676"/>
    <w:rsid w:val="00FB6DAD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A1BF"/>
  <w15:docId w15:val="{8500BC6A-24FC-4C8C-B107-3412449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5BCF"/>
    <w:pPr>
      <w:widowControl w:val="0"/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Calibri"/>
      <w:color w:val="00000A"/>
      <w:sz w:val="20"/>
      <w:szCs w:val="20"/>
      <w:lang w:eastAsia="ru-RU"/>
    </w:rPr>
  </w:style>
  <w:style w:type="paragraph" w:customStyle="1" w:styleId="2">
    <w:name w:val="Основной текст2"/>
    <w:basedOn w:val="a3"/>
    <w:rsid w:val="00665BCF"/>
  </w:style>
  <w:style w:type="paragraph" w:customStyle="1" w:styleId="3">
    <w:name w:val="Заголовок №3"/>
    <w:basedOn w:val="a3"/>
    <w:rsid w:val="001E3607"/>
  </w:style>
  <w:style w:type="paragraph" w:customStyle="1" w:styleId="1">
    <w:name w:val="Заголовок №1"/>
    <w:basedOn w:val="a3"/>
    <w:rsid w:val="00B20912"/>
  </w:style>
  <w:style w:type="paragraph" w:customStyle="1" w:styleId="20">
    <w:name w:val="Основной текст (2)"/>
    <w:basedOn w:val="a3"/>
    <w:rsid w:val="00B20912"/>
  </w:style>
  <w:style w:type="paragraph" w:customStyle="1" w:styleId="30">
    <w:name w:val="Основной текст (3)"/>
    <w:basedOn w:val="a3"/>
    <w:rsid w:val="00B20912"/>
  </w:style>
  <w:style w:type="paragraph" w:styleId="a4">
    <w:name w:val="List Paragraph"/>
    <w:basedOn w:val="a3"/>
    <w:uiPriority w:val="34"/>
    <w:qFormat/>
    <w:rsid w:val="00B20912"/>
    <w:pPr>
      <w:ind w:left="720"/>
    </w:pPr>
  </w:style>
  <w:style w:type="table" w:styleId="a5">
    <w:name w:val="Table Grid"/>
    <w:basedOn w:val="a1"/>
    <w:uiPriority w:val="59"/>
    <w:rsid w:val="00B209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rsid w:val="000E0C3C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0E0C3C"/>
  </w:style>
  <w:style w:type="character" w:customStyle="1" w:styleId="a6">
    <w:name w:val="Посещённая гиперссылка"/>
    <w:rsid w:val="000E0C3C"/>
    <w:rPr>
      <w:color w:val="800000"/>
      <w:u w:val="singl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1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7C3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B8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Elena</cp:lastModifiedBy>
  <cp:revision>6</cp:revision>
  <cp:lastPrinted>2024-03-15T10:16:00Z</cp:lastPrinted>
  <dcterms:created xsi:type="dcterms:W3CDTF">2024-05-20T19:04:00Z</dcterms:created>
  <dcterms:modified xsi:type="dcterms:W3CDTF">2024-05-20T19:31:00Z</dcterms:modified>
</cp:coreProperties>
</file>