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65AC3" w14:textId="77777777" w:rsid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1974CC2D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30C98BF4" w14:textId="3B28D19C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2128CD" w:rsidRPr="002128CD">
        <w:rPr>
          <w:rFonts w:ascii="Times New Roman" w:hAnsi="Times New Roman" w:cs="Times New Roman"/>
        </w:rPr>
        <w:t xml:space="preserve"> </w:t>
      </w:r>
      <w:r w:rsidR="002A16A9" w:rsidRPr="002A16A9">
        <w:rPr>
          <w:rFonts w:ascii="Times New Roman" w:hAnsi="Times New Roman" w:cs="Times New Roman"/>
        </w:rPr>
        <w:t>34.03.01 Сестринское дело</w:t>
      </w:r>
    </w:p>
    <w:p w14:paraId="3F0ACC8F" w14:textId="6A309CC6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2128CD">
        <w:rPr>
          <w:rFonts w:ascii="Times New Roman" w:hAnsi="Times New Roman" w:cs="Times New Roman"/>
        </w:rPr>
        <w:t>1</w:t>
      </w:r>
      <w:r w:rsidR="004428A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,</w:t>
      </w:r>
      <w:r w:rsidR="002128CD">
        <w:rPr>
          <w:rFonts w:ascii="Times New Roman" w:hAnsi="Times New Roman" w:cs="Times New Roman"/>
        </w:rPr>
        <w:t xml:space="preserve"> </w:t>
      </w:r>
      <w:r w:rsidR="002A16A9">
        <w:rPr>
          <w:rFonts w:ascii="Times New Roman" w:hAnsi="Times New Roman" w:cs="Times New Roman"/>
        </w:rPr>
        <w:t>Ф</w:t>
      </w:r>
      <w:r w:rsidR="002128CD">
        <w:rPr>
          <w:rFonts w:ascii="Times New Roman" w:hAnsi="Times New Roman" w:cs="Times New Roman"/>
        </w:rPr>
        <w:t>акультет</w:t>
      </w:r>
      <w:r w:rsidR="002A16A9">
        <w:rPr>
          <w:rFonts w:ascii="Times New Roman" w:hAnsi="Times New Roman" w:cs="Times New Roman"/>
        </w:rPr>
        <w:t xml:space="preserve"> общей клинической практики</w:t>
      </w:r>
      <w:r w:rsidR="002128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1C565747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14:paraId="531BF4BC" w14:textId="6253EE4F" w:rsidR="00E05FC3" w:rsidRPr="002128CD" w:rsidRDefault="002128CD" w:rsidP="00E05FC3">
      <w:pPr>
        <w:rPr>
          <w:rFonts w:ascii="Times New Roman" w:hAnsi="Times New Roman" w:cs="Times New Roman"/>
        </w:rPr>
      </w:pPr>
      <w:r w:rsidRPr="002128CD">
        <w:rPr>
          <w:rFonts w:ascii="Times New Roman" w:hAnsi="Times New Roman" w:cs="Times New Roman"/>
        </w:rPr>
        <w:t>Учебн</w:t>
      </w:r>
      <w:r w:rsidR="005C2D3B">
        <w:rPr>
          <w:rFonts w:ascii="Times New Roman" w:hAnsi="Times New Roman" w:cs="Times New Roman"/>
        </w:rPr>
        <w:t>ая</w:t>
      </w:r>
      <w:r w:rsidRPr="002128CD">
        <w:rPr>
          <w:rFonts w:ascii="Times New Roman" w:hAnsi="Times New Roman" w:cs="Times New Roman"/>
        </w:rPr>
        <w:t xml:space="preserve"> практик</w:t>
      </w:r>
      <w:r w:rsidR="005C2D3B">
        <w:rPr>
          <w:rFonts w:ascii="Times New Roman" w:hAnsi="Times New Roman" w:cs="Times New Roman"/>
        </w:rPr>
        <w:t>а</w:t>
      </w:r>
      <w:r w:rsidRPr="002128CD">
        <w:rPr>
          <w:rFonts w:ascii="Times New Roman" w:hAnsi="Times New Roman" w:cs="Times New Roman"/>
        </w:rPr>
        <w:t xml:space="preserve"> «Ознакомительная практика»</w:t>
      </w:r>
    </w:p>
    <w:p w14:paraId="7288ACAE" w14:textId="36B36F1A"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2128CD">
        <w:rPr>
          <w:rFonts w:ascii="Times New Roman" w:hAnsi="Times New Roman" w:cs="Times New Roman"/>
        </w:rPr>
        <w:t>пропедевтики внутренних болезней</w:t>
      </w:r>
    </w:p>
    <w:p w14:paraId="00558DF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D3509A2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09780D99" w14:textId="3A413F68" w:rsidR="008B74BB" w:rsidRPr="00E05FC3" w:rsidRDefault="008B74BB" w:rsidP="005C2D3B">
      <w:pPr>
        <w:rPr>
          <w:rFonts w:ascii="Times New Roman" w:hAnsi="Times New Roman" w:cs="Times New Roman"/>
          <w:i/>
        </w:rPr>
      </w:pPr>
      <w:r w:rsidRPr="008B74BB">
        <w:rPr>
          <w:rFonts w:ascii="Times New Roman" w:hAnsi="Times New Roman" w:cs="Times New Roman"/>
        </w:rPr>
        <w:t>Место прохождения</w:t>
      </w:r>
      <w:r w:rsidR="005C2D3B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>практики:</w:t>
      </w:r>
      <w:r w:rsidR="002128CD">
        <w:rPr>
          <w:rFonts w:ascii="Times New Roman" w:hAnsi="Times New Roman" w:cs="Times New Roman"/>
        </w:rPr>
        <w:t xml:space="preserve"> </w:t>
      </w:r>
      <w:r w:rsidR="00FC3955">
        <w:rPr>
          <w:rFonts w:ascii="Times New Roman" w:hAnsi="Times New Roman" w:cs="Times New Roman"/>
        </w:rPr>
        <w:t>Подготовительный факультет</w:t>
      </w:r>
      <w:r w:rsidR="005C2D3B">
        <w:rPr>
          <w:rFonts w:ascii="Times New Roman" w:hAnsi="Times New Roman" w:cs="Times New Roman"/>
        </w:rPr>
        <w:t xml:space="preserve">, Центр Симуляционного обучения, </w:t>
      </w:r>
      <w:r w:rsidR="00FC3955" w:rsidRPr="00FC3955">
        <w:rPr>
          <w:rFonts w:ascii="Times New Roman" w:hAnsi="Times New Roman" w:cs="Times New Roman"/>
        </w:rPr>
        <w:t>пер. Нахичеванский, здание 29</w:t>
      </w:r>
      <w:r w:rsidR="00FC7AE2">
        <w:rPr>
          <w:rFonts w:ascii="Times New Roman" w:hAnsi="Times New Roman" w:cs="Times New Roman"/>
        </w:rPr>
        <w:t>,</w:t>
      </w:r>
      <w:r w:rsidR="00FC3955" w:rsidRPr="00FC3955">
        <w:rPr>
          <w:rFonts w:ascii="Times New Roman" w:hAnsi="Times New Roman" w:cs="Times New Roman"/>
        </w:rPr>
        <w:t xml:space="preserve"> строение 5</w:t>
      </w:r>
      <w:r w:rsidR="005C2D3B">
        <w:rPr>
          <w:rFonts w:ascii="Times New Roman" w:hAnsi="Times New Roman" w:cs="Times New Roman"/>
        </w:rPr>
        <w:t>, телефон (863) 2504196</w:t>
      </w:r>
    </w:p>
    <w:p w14:paraId="5DAE5868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048285F8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1E5A3C0F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06BED170" w14:textId="77777777" w:rsidR="008B74BB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1F1E00C5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1.</w:t>
      </w:r>
      <w:r w:rsidRPr="005C2D3B">
        <w:rPr>
          <w:rFonts w:ascii="Times New Roman" w:hAnsi="Times New Roman" w:cs="Times New Roman"/>
        </w:rPr>
        <w:tab/>
        <w:t xml:space="preserve">Гигиеническая обработка рук </w:t>
      </w:r>
    </w:p>
    <w:p w14:paraId="5D10537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2.</w:t>
      </w:r>
      <w:r w:rsidRPr="005C2D3B">
        <w:rPr>
          <w:rFonts w:ascii="Times New Roman" w:hAnsi="Times New Roman" w:cs="Times New Roman"/>
        </w:rPr>
        <w:tab/>
        <w:t>Перемещение пациента с кровати на каталку, перемещение пациента с каталки на кровать</w:t>
      </w:r>
    </w:p>
    <w:p w14:paraId="565FDF04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3.</w:t>
      </w:r>
      <w:r w:rsidRPr="005C2D3B">
        <w:rPr>
          <w:rFonts w:ascii="Times New Roman" w:hAnsi="Times New Roman" w:cs="Times New Roman"/>
        </w:rPr>
        <w:tab/>
        <w:t>Смена постельного и нательного белья у тяжелобольного</w:t>
      </w:r>
    </w:p>
    <w:p w14:paraId="36FB78EA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4.</w:t>
      </w:r>
      <w:r w:rsidRPr="005C2D3B">
        <w:rPr>
          <w:rFonts w:ascii="Times New Roman" w:hAnsi="Times New Roman" w:cs="Times New Roman"/>
        </w:rPr>
        <w:tab/>
        <w:t>Уход за полостью рта, носа, глазами, ушами</w:t>
      </w:r>
    </w:p>
    <w:p w14:paraId="685A8864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5.</w:t>
      </w:r>
      <w:r w:rsidRPr="005C2D3B">
        <w:rPr>
          <w:rFonts w:ascii="Times New Roman" w:hAnsi="Times New Roman" w:cs="Times New Roman"/>
        </w:rPr>
        <w:tab/>
        <w:t>Подмывание и подача судна</w:t>
      </w:r>
    </w:p>
    <w:p w14:paraId="742F46E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6.</w:t>
      </w:r>
      <w:r w:rsidRPr="005C2D3B">
        <w:rPr>
          <w:rFonts w:ascii="Times New Roman" w:hAnsi="Times New Roman" w:cs="Times New Roman"/>
        </w:rPr>
        <w:tab/>
        <w:t>Уход за пролежнями</w:t>
      </w:r>
    </w:p>
    <w:p w14:paraId="54C11A2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7.</w:t>
      </w:r>
      <w:r w:rsidRPr="005C2D3B">
        <w:rPr>
          <w:rFonts w:ascii="Times New Roman" w:hAnsi="Times New Roman" w:cs="Times New Roman"/>
        </w:rPr>
        <w:tab/>
        <w:t xml:space="preserve">Техника термометрии </w:t>
      </w:r>
    </w:p>
    <w:p w14:paraId="0F1580EC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8.</w:t>
      </w:r>
      <w:r w:rsidRPr="005C2D3B">
        <w:rPr>
          <w:rFonts w:ascii="Times New Roman" w:hAnsi="Times New Roman" w:cs="Times New Roman"/>
        </w:rPr>
        <w:tab/>
        <w:t>Применение пузыря со льдом</w:t>
      </w:r>
    </w:p>
    <w:p w14:paraId="46FF920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9.</w:t>
      </w:r>
      <w:r w:rsidRPr="005C2D3B">
        <w:rPr>
          <w:rFonts w:ascii="Times New Roman" w:hAnsi="Times New Roman" w:cs="Times New Roman"/>
        </w:rPr>
        <w:tab/>
        <w:t>Внутримышечное введение лекарственного препарата в ягодичную мышцу</w:t>
      </w:r>
    </w:p>
    <w:p w14:paraId="559234D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10.</w:t>
      </w:r>
      <w:r w:rsidRPr="005C2D3B">
        <w:rPr>
          <w:rFonts w:ascii="Times New Roman" w:hAnsi="Times New Roman" w:cs="Times New Roman"/>
        </w:rPr>
        <w:tab/>
        <w:t xml:space="preserve">Внутрикожное введение лекарственного препарата; </w:t>
      </w:r>
    </w:p>
    <w:p w14:paraId="6502FB11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11.</w:t>
      </w:r>
      <w:r w:rsidRPr="005C2D3B">
        <w:rPr>
          <w:rFonts w:ascii="Times New Roman" w:hAnsi="Times New Roman" w:cs="Times New Roman"/>
        </w:rPr>
        <w:tab/>
        <w:t>Подкожное введение лекарственного препарата.</w:t>
      </w:r>
    </w:p>
    <w:p w14:paraId="3E66B3E3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12.</w:t>
      </w:r>
      <w:r w:rsidRPr="005C2D3B">
        <w:rPr>
          <w:rFonts w:ascii="Times New Roman" w:hAnsi="Times New Roman" w:cs="Times New Roman"/>
        </w:rPr>
        <w:tab/>
        <w:t>Внутривенное введение лекарственного препарата (струйно)</w:t>
      </w:r>
    </w:p>
    <w:p w14:paraId="050FD6D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13.</w:t>
      </w:r>
      <w:r w:rsidRPr="005C2D3B">
        <w:rPr>
          <w:rFonts w:ascii="Times New Roman" w:hAnsi="Times New Roman" w:cs="Times New Roman"/>
        </w:rPr>
        <w:tab/>
        <w:t>Измерение артериального давления</w:t>
      </w:r>
    </w:p>
    <w:p w14:paraId="4BB1EBF8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14.</w:t>
      </w:r>
      <w:r w:rsidRPr="005C2D3B">
        <w:rPr>
          <w:rFonts w:ascii="Times New Roman" w:hAnsi="Times New Roman" w:cs="Times New Roman"/>
        </w:rPr>
        <w:tab/>
        <w:t>Придание больному дренажного положения</w:t>
      </w:r>
    </w:p>
    <w:p w14:paraId="03B6583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15.</w:t>
      </w:r>
      <w:r w:rsidRPr="005C2D3B">
        <w:rPr>
          <w:rFonts w:ascii="Times New Roman" w:hAnsi="Times New Roman" w:cs="Times New Roman"/>
        </w:rPr>
        <w:tab/>
        <w:t>Постановка назогастрального зонда</w:t>
      </w:r>
    </w:p>
    <w:p w14:paraId="05632EF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16.</w:t>
      </w:r>
      <w:r w:rsidRPr="005C2D3B">
        <w:rPr>
          <w:rFonts w:ascii="Times New Roman" w:hAnsi="Times New Roman" w:cs="Times New Roman"/>
        </w:rPr>
        <w:tab/>
        <w:t>Техника промывания желудка</w:t>
      </w:r>
    </w:p>
    <w:p w14:paraId="490E872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17.</w:t>
      </w:r>
      <w:r w:rsidRPr="005C2D3B">
        <w:rPr>
          <w:rFonts w:ascii="Times New Roman" w:hAnsi="Times New Roman" w:cs="Times New Roman"/>
        </w:rPr>
        <w:tab/>
        <w:t>Постановка очистительной клизмы, газоотводной трубки</w:t>
      </w:r>
    </w:p>
    <w:p w14:paraId="4D641546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18.</w:t>
      </w:r>
      <w:r w:rsidRPr="005C2D3B">
        <w:rPr>
          <w:rFonts w:ascii="Times New Roman" w:hAnsi="Times New Roman" w:cs="Times New Roman"/>
        </w:rPr>
        <w:tab/>
        <w:t>Уход за трахеостомой, гастростомой, цистостомой</w:t>
      </w:r>
    </w:p>
    <w:p w14:paraId="7CEC302C" w14:textId="1390EF0E" w:rsidR="00874336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19.</w:t>
      </w:r>
      <w:r w:rsidRPr="005C2D3B">
        <w:rPr>
          <w:rFonts w:ascii="Times New Roman" w:hAnsi="Times New Roman" w:cs="Times New Roman"/>
        </w:rPr>
        <w:tab/>
        <w:t>Уход за промежностью больного (-ой) с мочевым катетером, уход за постоянным мочевым катетером Фолея (у мужчин)</w:t>
      </w:r>
    </w:p>
    <w:p w14:paraId="4593A34B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20.</w:t>
      </w:r>
      <w:r w:rsidRPr="005C2D3B">
        <w:rPr>
          <w:rFonts w:ascii="Times New Roman" w:hAnsi="Times New Roman" w:cs="Times New Roman"/>
        </w:rPr>
        <w:tab/>
        <w:t>Уход за калоприемником (калостомой)</w:t>
      </w:r>
    </w:p>
    <w:p w14:paraId="52988B7F" w14:textId="4BEC4638" w:rsid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21.</w:t>
      </w:r>
      <w:r w:rsidRPr="005C2D3B">
        <w:rPr>
          <w:rFonts w:ascii="Times New Roman" w:hAnsi="Times New Roman" w:cs="Times New Roman"/>
        </w:rPr>
        <w:tab/>
        <w:t>Базовая сердечно-легочная реанимация</w:t>
      </w:r>
    </w:p>
    <w:p w14:paraId="0C010D6F" w14:textId="77777777"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1F6D2222" w14:textId="77777777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38C33EC7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1F96A2A7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C3C9F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81EB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EC43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4C41193F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B21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FED6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2A35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0542DBC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5B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DC2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CCA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867C57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63E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8B1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68F5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297D729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C6C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F75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9950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B16A60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05A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B5A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B2C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9391DCF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5E2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370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3726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26D642B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4B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363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FCC4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992DF19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870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2DB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31D2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D396D86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B24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417F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587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E4AAC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B928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582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EB2F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34EBCAC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A563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B380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448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7694BA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01C1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14C7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ED2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38718B5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AAA09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10F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54B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8FFD54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A800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F23C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486A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C969A2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47131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72F3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C5E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B7346A3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9A39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8671C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4DF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44073C1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B1E0E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CC2E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B3C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7EB324A0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19F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E847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40EA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28ACDA9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82F2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49AD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611FC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5F5FFC1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5666E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751D1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A02F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4F7BBE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F4092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CDFE8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89F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49C198A1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8007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76E7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CF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C4D5C7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E0E6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B05A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5353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5B8F6A7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01CD6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EE5D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D6A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4678C0ED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218E311F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14:paraId="66FF30C0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66FE225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3E77853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D829E7B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4706C47A" w14:textId="777777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2128CD"/>
    <w:rsid w:val="002A16A9"/>
    <w:rsid w:val="004428AD"/>
    <w:rsid w:val="004D498C"/>
    <w:rsid w:val="005138CD"/>
    <w:rsid w:val="005C2D3B"/>
    <w:rsid w:val="005F28C7"/>
    <w:rsid w:val="008272FF"/>
    <w:rsid w:val="00874336"/>
    <w:rsid w:val="008B74BB"/>
    <w:rsid w:val="00D32AFA"/>
    <w:rsid w:val="00D419CC"/>
    <w:rsid w:val="00E05FC3"/>
    <w:rsid w:val="00FC395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FA0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Александр Ткачёв</cp:lastModifiedBy>
  <cp:revision>6</cp:revision>
  <dcterms:created xsi:type="dcterms:W3CDTF">2024-02-26T06:34:00Z</dcterms:created>
  <dcterms:modified xsi:type="dcterms:W3CDTF">2024-02-28T08:42:00Z</dcterms:modified>
</cp:coreProperties>
</file>