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525490" w:rsidRPr="00066E9E">
        <w:rPr>
          <w:rFonts w:ascii="Times New Roman" w:hAnsi="Times New Roman"/>
          <w:b/>
          <w:sz w:val="24"/>
          <w:szCs w:val="24"/>
        </w:rPr>
        <w:t>Госпитальная терапия</w:t>
      </w:r>
      <w:r w:rsidR="00217CFB" w:rsidRPr="00217CFB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1D0DD4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166C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217CFB" w:rsidRPr="00525490">
        <w:rPr>
          <w:rFonts w:ascii="Times New Roman" w:hAnsi="Times New Roman"/>
          <w:sz w:val="24"/>
          <w:szCs w:val="24"/>
        </w:rPr>
        <w:t>«</w:t>
      </w:r>
      <w:r w:rsidR="00525490" w:rsidRPr="00525490">
        <w:rPr>
          <w:rFonts w:ascii="Times New Roman" w:hAnsi="Times New Roman"/>
          <w:sz w:val="24"/>
          <w:szCs w:val="24"/>
        </w:rPr>
        <w:t>Госпитальная терапия</w:t>
      </w:r>
      <w:r w:rsidR="00217CFB" w:rsidRPr="00525490">
        <w:rPr>
          <w:rFonts w:ascii="Times New Roman" w:hAnsi="Times New Roman"/>
          <w:sz w:val="24"/>
          <w:szCs w:val="24"/>
        </w:rPr>
        <w:t>»</w:t>
      </w:r>
      <w:r w:rsidR="00217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F1668E" w:rsidRPr="00C76D4D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</w:p>
    <w:p w:rsidR="00525490" w:rsidRPr="00066E9E" w:rsidRDefault="00525490" w:rsidP="00525490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66E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066E9E">
        <w:rPr>
          <w:rFonts w:ascii="Times New Roman" w:hAnsi="Times New Roman"/>
          <w:sz w:val="24"/>
          <w:szCs w:val="24"/>
        </w:rPr>
        <w:t>глубленное изучение особенностей патогенеза, клиники, дифференциальной диагностики и лечения основных заболеваний внутренних органов.</w:t>
      </w:r>
    </w:p>
    <w:p w:rsidR="00166CC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 xml:space="preserve">Раздел 1: «Гематология»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525490" w:rsidRDefault="00525490" w:rsidP="005254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раздел дисциплины включает в себя </w:t>
      </w:r>
      <w:r w:rsidRPr="00066E9E">
        <w:rPr>
          <w:rFonts w:ascii="Times New Roman" w:hAnsi="Times New Roman"/>
          <w:sz w:val="24"/>
          <w:szCs w:val="24"/>
        </w:rPr>
        <w:t>углубленное изучение особенностей патогенеза, клиники, диагностики и лечения основных заболеваний кроветворной системы</w:t>
      </w:r>
      <w:r>
        <w:rPr>
          <w:rFonts w:ascii="Times New Roman" w:hAnsi="Times New Roman"/>
          <w:sz w:val="24"/>
          <w:szCs w:val="24"/>
        </w:rPr>
        <w:t xml:space="preserve">. В процессе учебных занятий по данному разделу изучаются следующие темы: 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EED">
        <w:rPr>
          <w:rFonts w:ascii="Times New Roman" w:hAnsi="Times New Roman"/>
          <w:i/>
          <w:sz w:val="24"/>
          <w:szCs w:val="24"/>
        </w:rPr>
        <w:t>эритремии, вторичные эритроцитозы</w:t>
      </w:r>
      <w:r>
        <w:rPr>
          <w:rFonts w:ascii="Times New Roman" w:hAnsi="Times New Roman"/>
          <w:sz w:val="24"/>
          <w:szCs w:val="24"/>
        </w:rPr>
        <w:t>; о</w:t>
      </w:r>
      <w:r w:rsidRPr="00066E9E">
        <w:rPr>
          <w:rFonts w:ascii="Times New Roman" w:hAnsi="Times New Roman"/>
          <w:sz w:val="24"/>
          <w:szCs w:val="24"/>
        </w:rPr>
        <w:t>пределение понятие «эритремии»</w:t>
      </w:r>
      <w:r>
        <w:rPr>
          <w:rFonts w:ascii="Times New Roman" w:hAnsi="Times New Roman"/>
          <w:sz w:val="24"/>
          <w:szCs w:val="24"/>
        </w:rPr>
        <w:t>; о</w:t>
      </w:r>
      <w:r w:rsidRPr="00066E9E">
        <w:rPr>
          <w:rFonts w:ascii="Times New Roman" w:hAnsi="Times New Roman"/>
          <w:sz w:val="24"/>
          <w:szCs w:val="24"/>
        </w:rPr>
        <w:t>сновные виды эритреми</w:t>
      </w:r>
      <w:r>
        <w:rPr>
          <w:rFonts w:ascii="Times New Roman" w:hAnsi="Times New Roman"/>
          <w:sz w:val="24"/>
          <w:szCs w:val="24"/>
        </w:rPr>
        <w:t>й по механизму их возникновения;</w:t>
      </w:r>
      <w:r w:rsidRPr="00066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клинические проявления эритремий;</w:t>
      </w:r>
      <w:r w:rsidRPr="00066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дифференциальная</w:t>
      </w:r>
      <w:r w:rsidRPr="00066E9E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а</w:t>
      </w:r>
      <w:r w:rsidRPr="00066E9E">
        <w:rPr>
          <w:rFonts w:ascii="Times New Roman" w:hAnsi="Times New Roman"/>
          <w:sz w:val="24"/>
          <w:szCs w:val="24"/>
        </w:rPr>
        <w:t xml:space="preserve"> эри</w:t>
      </w:r>
      <w:r>
        <w:rPr>
          <w:rFonts w:ascii="Times New Roman" w:hAnsi="Times New Roman"/>
          <w:sz w:val="24"/>
          <w:szCs w:val="24"/>
        </w:rPr>
        <w:t>тремий и вторичных эритроцитозов,</w:t>
      </w:r>
      <w:r w:rsidRPr="00066E9E">
        <w:rPr>
          <w:rFonts w:ascii="Times New Roman" w:hAnsi="Times New Roman"/>
          <w:sz w:val="24"/>
          <w:szCs w:val="24"/>
        </w:rPr>
        <w:t xml:space="preserve"> основные принципы лечения. 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1D2917">
        <w:rPr>
          <w:rFonts w:ascii="Times New Roman" w:hAnsi="Times New Roman"/>
          <w:sz w:val="24"/>
          <w:szCs w:val="24"/>
          <w:u w:val="single"/>
        </w:rPr>
        <w:t>Гастроэнтерология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посвящен углубленному изучению</w:t>
      </w:r>
      <w:r w:rsidRPr="00066E9E">
        <w:rPr>
          <w:rFonts w:ascii="Times New Roman" w:hAnsi="Times New Roman"/>
          <w:sz w:val="24"/>
          <w:szCs w:val="24"/>
        </w:rPr>
        <w:t xml:space="preserve"> особенностей патогенеза, клиники, диагностики и лечения основных заболеваний органов пищеварения</w:t>
      </w:r>
      <w:r>
        <w:rPr>
          <w:rFonts w:ascii="Times New Roman" w:hAnsi="Times New Roman"/>
          <w:sz w:val="24"/>
          <w:szCs w:val="24"/>
        </w:rPr>
        <w:t xml:space="preserve">. Среди изучаемых тем данного раздела: 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EED">
        <w:rPr>
          <w:rFonts w:ascii="Times New Roman" w:hAnsi="Times New Roman"/>
          <w:i/>
          <w:sz w:val="24"/>
          <w:szCs w:val="24"/>
        </w:rPr>
        <w:t>синдром раздраженного кишечника</w:t>
      </w:r>
      <w:r>
        <w:rPr>
          <w:rFonts w:ascii="Times New Roman" w:hAnsi="Times New Roman"/>
          <w:sz w:val="24"/>
          <w:szCs w:val="24"/>
        </w:rPr>
        <w:t xml:space="preserve"> (эпидемиология, п</w:t>
      </w:r>
      <w:r w:rsidRPr="00066E9E">
        <w:rPr>
          <w:rFonts w:ascii="Times New Roman" w:hAnsi="Times New Roman"/>
          <w:sz w:val="24"/>
          <w:szCs w:val="24"/>
        </w:rPr>
        <w:t>атогенез</w:t>
      </w:r>
      <w:r>
        <w:rPr>
          <w:rFonts w:ascii="Times New Roman" w:hAnsi="Times New Roman"/>
          <w:sz w:val="24"/>
          <w:szCs w:val="24"/>
        </w:rPr>
        <w:t>, диагностика, к</w:t>
      </w:r>
      <w:r w:rsidRPr="00066E9E">
        <w:rPr>
          <w:rFonts w:ascii="Times New Roman" w:hAnsi="Times New Roman"/>
          <w:sz w:val="24"/>
          <w:szCs w:val="24"/>
        </w:rPr>
        <w:t>линич</w:t>
      </w:r>
      <w:r>
        <w:rPr>
          <w:rFonts w:ascii="Times New Roman" w:hAnsi="Times New Roman"/>
          <w:sz w:val="24"/>
          <w:szCs w:val="24"/>
        </w:rPr>
        <w:t>еская картина, принципы лечения);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Pr="000E5EED">
        <w:rPr>
          <w:rFonts w:ascii="Times New Roman" w:hAnsi="Times New Roman"/>
          <w:i/>
          <w:sz w:val="24"/>
          <w:szCs w:val="24"/>
        </w:rPr>
        <w:t>еспецифический язвенный колит</w:t>
      </w:r>
      <w:r>
        <w:rPr>
          <w:rFonts w:ascii="Times New Roman" w:hAnsi="Times New Roman"/>
          <w:sz w:val="24"/>
          <w:szCs w:val="24"/>
        </w:rPr>
        <w:t xml:space="preserve"> (определение понятие «НЯК», факторы риска развития НЯК, к</w:t>
      </w:r>
      <w:r w:rsidRPr="00066E9E">
        <w:rPr>
          <w:rFonts w:ascii="Times New Roman" w:hAnsi="Times New Roman"/>
          <w:sz w:val="24"/>
          <w:szCs w:val="24"/>
        </w:rPr>
        <w:t>лассификация</w:t>
      </w:r>
      <w:r>
        <w:rPr>
          <w:rFonts w:ascii="Times New Roman" w:hAnsi="Times New Roman"/>
          <w:sz w:val="24"/>
          <w:szCs w:val="24"/>
        </w:rPr>
        <w:t>, к</w:t>
      </w:r>
      <w:r w:rsidRPr="00066E9E">
        <w:rPr>
          <w:rFonts w:ascii="Times New Roman" w:hAnsi="Times New Roman"/>
          <w:sz w:val="24"/>
          <w:szCs w:val="24"/>
        </w:rPr>
        <w:t>линич</w:t>
      </w:r>
      <w:r>
        <w:rPr>
          <w:rFonts w:ascii="Times New Roman" w:hAnsi="Times New Roman"/>
          <w:sz w:val="24"/>
          <w:szCs w:val="24"/>
        </w:rPr>
        <w:t>еская картина, лабораторно-</w:t>
      </w:r>
      <w:r w:rsidRPr="00066E9E">
        <w:rPr>
          <w:rFonts w:ascii="Times New Roman" w:hAnsi="Times New Roman"/>
          <w:sz w:val="24"/>
          <w:szCs w:val="24"/>
        </w:rPr>
        <w:t>инструментальные метод</w:t>
      </w:r>
      <w:r>
        <w:rPr>
          <w:rFonts w:ascii="Times New Roman" w:hAnsi="Times New Roman"/>
          <w:sz w:val="24"/>
          <w:szCs w:val="24"/>
        </w:rPr>
        <w:t>ы, подтверждающие диагноз НЯК, д</w:t>
      </w:r>
      <w:r w:rsidRPr="00066E9E">
        <w:rPr>
          <w:rFonts w:ascii="Times New Roman" w:hAnsi="Times New Roman"/>
          <w:sz w:val="24"/>
          <w:szCs w:val="24"/>
        </w:rPr>
        <w:t>ифференциальная диагнос</w:t>
      </w:r>
      <w:r>
        <w:rPr>
          <w:rFonts w:ascii="Times New Roman" w:hAnsi="Times New Roman"/>
          <w:sz w:val="24"/>
          <w:szCs w:val="24"/>
        </w:rPr>
        <w:t>тика НЯК, принципы лечения НЯК);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0E5EED">
        <w:rPr>
          <w:rFonts w:ascii="Times New Roman" w:hAnsi="Times New Roman"/>
          <w:i/>
          <w:sz w:val="24"/>
          <w:szCs w:val="24"/>
        </w:rPr>
        <w:t>олезнь Крона</w:t>
      </w:r>
      <w:r>
        <w:rPr>
          <w:rFonts w:ascii="Times New Roman" w:hAnsi="Times New Roman"/>
          <w:sz w:val="24"/>
          <w:szCs w:val="24"/>
        </w:rPr>
        <w:t xml:space="preserve"> (определение понятие «БК», факторы риска развития БК,</w:t>
      </w:r>
      <w:r w:rsidRPr="00066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БК, клиническая картина БК, л</w:t>
      </w:r>
      <w:r w:rsidRPr="00066E9E">
        <w:rPr>
          <w:rFonts w:ascii="Times New Roman" w:hAnsi="Times New Roman"/>
          <w:sz w:val="24"/>
          <w:szCs w:val="24"/>
        </w:rPr>
        <w:t>абораторно-инструментальные мет</w:t>
      </w:r>
      <w:r>
        <w:rPr>
          <w:rFonts w:ascii="Times New Roman" w:hAnsi="Times New Roman"/>
          <w:sz w:val="24"/>
          <w:szCs w:val="24"/>
        </w:rPr>
        <w:t>оды, подтверждающие диагноз БК, д</w:t>
      </w:r>
      <w:r w:rsidRPr="00066E9E">
        <w:rPr>
          <w:rFonts w:ascii="Times New Roman" w:hAnsi="Times New Roman"/>
          <w:sz w:val="24"/>
          <w:szCs w:val="24"/>
        </w:rPr>
        <w:t>ифференциальная диагн</w:t>
      </w:r>
      <w:r>
        <w:rPr>
          <w:rFonts w:ascii="Times New Roman" w:hAnsi="Times New Roman"/>
          <w:sz w:val="24"/>
          <w:szCs w:val="24"/>
        </w:rPr>
        <w:t>остика БК, принципы лечения БК);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</w:t>
      </w:r>
      <w:r w:rsidRPr="000E5EED">
        <w:rPr>
          <w:rFonts w:ascii="Times New Roman" w:hAnsi="Times New Roman"/>
          <w:i/>
          <w:sz w:val="24"/>
          <w:szCs w:val="24"/>
        </w:rPr>
        <w:t>ронический гепатит</w:t>
      </w:r>
      <w:r>
        <w:rPr>
          <w:rFonts w:ascii="Times New Roman" w:hAnsi="Times New Roman"/>
          <w:sz w:val="24"/>
          <w:szCs w:val="24"/>
        </w:rPr>
        <w:t xml:space="preserve"> (э</w:t>
      </w:r>
      <w:r w:rsidRPr="00066E9E">
        <w:rPr>
          <w:rFonts w:ascii="Times New Roman" w:hAnsi="Times New Roman"/>
          <w:sz w:val="24"/>
          <w:szCs w:val="24"/>
        </w:rPr>
        <w:t>тиология</w:t>
      </w:r>
      <w:r>
        <w:rPr>
          <w:rFonts w:ascii="Times New Roman" w:hAnsi="Times New Roman"/>
          <w:sz w:val="24"/>
          <w:szCs w:val="24"/>
        </w:rPr>
        <w:t>, патогенез, роль персистенции</w:t>
      </w:r>
      <w:r w:rsidRPr="00066E9E">
        <w:rPr>
          <w:rFonts w:ascii="Times New Roman" w:hAnsi="Times New Roman"/>
          <w:sz w:val="24"/>
          <w:szCs w:val="24"/>
        </w:rPr>
        <w:t xml:space="preserve"> вирус</w:t>
      </w:r>
      <w:r>
        <w:rPr>
          <w:rFonts w:ascii="Times New Roman" w:hAnsi="Times New Roman"/>
          <w:sz w:val="24"/>
          <w:szCs w:val="24"/>
        </w:rPr>
        <w:t>а и иммунологических нарушений, к</w:t>
      </w:r>
      <w:r w:rsidRPr="00066E9E">
        <w:rPr>
          <w:rFonts w:ascii="Times New Roman" w:hAnsi="Times New Roman"/>
          <w:sz w:val="24"/>
          <w:szCs w:val="24"/>
        </w:rPr>
        <w:t>ласси</w:t>
      </w:r>
      <w:r>
        <w:rPr>
          <w:rFonts w:ascii="Times New Roman" w:hAnsi="Times New Roman"/>
          <w:sz w:val="24"/>
          <w:szCs w:val="24"/>
        </w:rPr>
        <w:t>фикация хронических гепатитов, к</w:t>
      </w:r>
      <w:r w:rsidRPr="00066E9E">
        <w:rPr>
          <w:rFonts w:ascii="Times New Roman" w:hAnsi="Times New Roman"/>
          <w:sz w:val="24"/>
          <w:szCs w:val="24"/>
        </w:rPr>
        <w:t xml:space="preserve">линические и лабораторные синдромы при заболеваниях печени (воспаления, цитолиза, холестаза, </w:t>
      </w:r>
      <w:r>
        <w:rPr>
          <w:rFonts w:ascii="Times New Roman" w:hAnsi="Times New Roman"/>
          <w:sz w:val="24"/>
          <w:szCs w:val="24"/>
        </w:rPr>
        <w:t>клеточной недостаточности), о</w:t>
      </w:r>
      <w:r w:rsidRPr="00066E9E">
        <w:rPr>
          <w:rFonts w:ascii="Times New Roman" w:hAnsi="Times New Roman"/>
          <w:sz w:val="24"/>
          <w:szCs w:val="24"/>
        </w:rPr>
        <w:t>собенности течения различн</w:t>
      </w:r>
      <w:r>
        <w:rPr>
          <w:rFonts w:ascii="Times New Roman" w:hAnsi="Times New Roman"/>
          <w:sz w:val="24"/>
          <w:szCs w:val="24"/>
        </w:rPr>
        <w:t>ых форм хронических гепатитов, д</w:t>
      </w:r>
      <w:r w:rsidRPr="00066E9E">
        <w:rPr>
          <w:rFonts w:ascii="Times New Roman" w:hAnsi="Times New Roman"/>
          <w:sz w:val="24"/>
          <w:szCs w:val="24"/>
        </w:rPr>
        <w:t>иагностика и</w:t>
      </w:r>
      <w:r>
        <w:rPr>
          <w:rFonts w:ascii="Times New Roman" w:hAnsi="Times New Roman"/>
          <w:sz w:val="24"/>
          <w:szCs w:val="24"/>
        </w:rPr>
        <w:t xml:space="preserve"> дифференциальная диагностика, течение и исходы болезни, лечение, о</w:t>
      </w:r>
      <w:r w:rsidRPr="00066E9E">
        <w:rPr>
          <w:rFonts w:ascii="Times New Roman" w:hAnsi="Times New Roman"/>
          <w:sz w:val="24"/>
          <w:szCs w:val="24"/>
        </w:rPr>
        <w:t xml:space="preserve">собенности терапии хронического активного, </w:t>
      </w:r>
      <w:proofErr w:type="spellStart"/>
      <w:r w:rsidRPr="00066E9E">
        <w:rPr>
          <w:rFonts w:ascii="Times New Roman" w:hAnsi="Times New Roman"/>
          <w:sz w:val="24"/>
          <w:szCs w:val="24"/>
        </w:rPr>
        <w:t>персистирующе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>, холестатического гепатитов, п</w:t>
      </w:r>
      <w:r w:rsidRPr="00066E9E">
        <w:rPr>
          <w:rFonts w:ascii="Times New Roman" w:hAnsi="Times New Roman"/>
          <w:sz w:val="24"/>
          <w:szCs w:val="24"/>
        </w:rPr>
        <w:t>оказания к применению кортикостероидов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иммуносупрессивных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препаратов); 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EED">
        <w:rPr>
          <w:rFonts w:ascii="Times New Roman" w:hAnsi="Times New Roman"/>
          <w:i/>
          <w:sz w:val="24"/>
          <w:szCs w:val="24"/>
        </w:rPr>
        <w:t>цирроз печени</w:t>
      </w:r>
      <w:r>
        <w:rPr>
          <w:rFonts w:ascii="Times New Roman" w:hAnsi="Times New Roman"/>
          <w:sz w:val="24"/>
          <w:szCs w:val="24"/>
        </w:rPr>
        <w:t xml:space="preserve"> (о</w:t>
      </w:r>
      <w:r w:rsidRPr="00066E9E">
        <w:rPr>
          <w:rFonts w:ascii="Times New Roman" w:hAnsi="Times New Roman"/>
          <w:sz w:val="24"/>
          <w:szCs w:val="24"/>
        </w:rPr>
        <w:t>пределение цирроза печени</w:t>
      </w:r>
      <w:r>
        <w:rPr>
          <w:rFonts w:ascii="Times New Roman" w:hAnsi="Times New Roman"/>
          <w:sz w:val="24"/>
          <w:szCs w:val="24"/>
        </w:rPr>
        <w:t>, э</w:t>
      </w:r>
      <w:r w:rsidRPr="00066E9E">
        <w:rPr>
          <w:rFonts w:ascii="Times New Roman" w:hAnsi="Times New Roman"/>
          <w:sz w:val="24"/>
          <w:szCs w:val="24"/>
        </w:rPr>
        <w:t>тиология, патоге</w:t>
      </w:r>
      <w:r>
        <w:rPr>
          <w:rFonts w:ascii="Times New Roman" w:hAnsi="Times New Roman"/>
          <w:sz w:val="24"/>
          <w:szCs w:val="24"/>
        </w:rPr>
        <w:t>нез, классификация циррозов печени, клинико-морфологические синдромы, течение, диагностика, о</w:t>
      </w:r>
      <w:r w:rsidRPr="00066E9E">
        <w:rPr>
          <w:rFonts w:ascii="Times New Roman" w:hAnsi="Times New Roman"/>
          <w:sz w:val="24"/>
          <w:szCs w:val="24"/>
        </w:rPr>
        <w:t xml:space="preserve">собенности клиники, течения </w:t>
      </w:r>
      <w:proofErr w:type="spellStart"/>
      <w:r w:rsidRPr="00066E9E">
        <w:rPr>
          <w:rFonts w:ascii="Times New Roman" w:hAnsi="Times New Roman"/>
          <w:sz w:val="24"/>
          <w:szCs w:val="24"/>
        </w:rPr>
        <w:t>макронодулярного</w:t>
      </w:r>
      <w:proofErr w:type="spellEnd"/>
      <w:r w:rsidRPr="00066E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6E9E">
        <w:rPr>
          <w:rFonts w:ascii="Times New Roman" w:hAnsi="Times New Roman"/>
          <w:sz w:val="24"/>
          <w:szCs w:val="24"/>
        </w:rPr>
        <w:t>микронодулярно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билиарного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циррозов печени, осложнения,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066E9E">
        <w:rPr>
          <w:rFonts w:ascii="Times New Roman" w:hAnsi="Times New Roman"/>
          <w:sz w:val="24"/>
          <w:szCs w:val="24"/>
        </w:rPr>
        <w:t>еченочная кома</w:t>
      </w:r>
      <w:r>
        <w:rPr>
          <w:rFonts w:ascii="Times New Roman" w:hAnsi="Times New Roman"/>
          <w:sz w:val="24"/>
          <w:szCs w:val="24"/>
        </w:rPr>
        <w:t>, лечение цирроза печени, диета, п</w:t>
      </w:r>
      <w:r w:rsidRPr="00066E9E">
        <w:rPr>
          <w:rFonts w:ascii="Times New Roman" w:hAnsi="Times New Roman"/>
          <w:sz w:val="24"/>
          <w:szCs w:val="24"/>
        </w:rPr>
        <w:t>ротивовир</w:t>
      </w:r>
      <w:r>
        <w:rPr>
          <w:rFonts w:ascii="Times New Roman" w:hAnsi="Times New Roman"/>
          <w:sz w:val="24"/>
          <w:szCs w:val="24"/>
        </w:rPr>
        <w:t>усное лечение, медикаментозная терапия, лечение осложнений).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Раздел 3: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«Нефрология»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разделе изучаются наиболее распространенные заболевания почек и ассоциированные с ними состояния: 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A6B1B">
        <w:rPr>
          <w:rFonts w:ascii="Times New Roman" w:hAnsi="Times New Roman"/>
          <w:i/>
          <w:sz w:val="24"/>
          <w:szCs w:val="24"/>
        </w:rPr>
        <w:t>амилоидоз</w:t>
      </w:r>
      <w:r>
        <w:rPr>
          <w:rFonts w:ascii="Times New Roman" w:hAnsi="Times New Roman"/>
          <w:sz w:val="24"/>
          <w:szCs w:val="24"/>
        </w:rPr>
        <w:t xml:space="preserve"> (о</w:t>
      </w:r>
      <w:r w:rsidRPr="00066E9E">
        <w:rPr>
          <w:rFonts w:ascii="Times New Roman" w:hAnsi="Times New Roman"/>
          <w:sz w:val="24"/>
          <w:szCs w:val="24"/>
        </w:rPr>
        <w:t>пределение</w:t>
      </w:r>
      <w:r>
        <w:rPr>
          <w:rFonts w:ascii="Times New Roman" w:hAnsi="Times New Roman"/>
          <w:sz w:val="24"/>
          <w:szCs w:val="24"/>
        </w:rPr>
        <w:t>, э</w:t>
      </w:r>
      <w:r w:rsidRPr="00066E9E">
        <w:rPr>
          <w:rFonts w:ascii="Times New Roman" w:hAnsi="Times New Roman"/>
          <w:sz w:val="24"/>
          <w:szCs w:val="24"/>
        </w:rPr>
        <w:t>тиология</w:t>
      </w:r>
      <w:r>
        <w:rPr>
          <w:rFonts w:ascii="Times New Roman" w:hAnsi="Times New Roman"/>
          <w:sz w:val="24"/>
          <w:szCs w:val="24"/>
        </w:rPr>
        <w:t>, п</w:t>
      </w:r>
      <w:r w:rsidRPr="00066E9E">
        <w:rPr>
          <w:rFonts w:ascii="Times New Roman" w:hAnsi="Times New Roman"/>
          <w:sz w:val="24"/>
          <w:szCs w:val="24"/>
        </w:rPr>
        <w:t>атогенез</w:t>
      </w:r>
      <w:r>
        <w:rPr>
          <w:rFonts w:ascii="Times New Roman" w:hAnsi="Times New Roman"/>
          <w:sz w:val="24"/>
          <w:szCs w:val="24"/>
        </w:rPr>
        <w:t>, к</w:t>
      </w:r>
      <w:r w:rsidRPr="00066E9E">
        <w:rPr>
          <w:rFonts w:ascii="Times New Roman" w:hAnsi="Times New Roman"/>
          <w:sz w:val="24"/>
          <w:szCs w:val="24"/>
        </w:rPr>
        <w:t>лассификация</w:t>
      </w:r>
      <w:r>
        <w:rPr>
          <w:rFonts w:ascii="Times New Roman" w:hAnsi="Times New Roman"/>
          <w:sz w:val="24"/>
          <w:szCs w:val="24"/>
        </w:rPr>
        <w:t>, клиника, п</w:t>
      </w:r>
      <w:r w:rsidRPr="00066E9E">
        <w:rPr>
          <w:rFonts w:ascii="Times New Roman" w:hAnsi="Times New Roman"/>
          <w:sz w:val="24"/>
          <w:szCs w:val="24"/>
        </w:rPr>
        <w:t xml:space="preserve">оражения кожи, сердца, ЖКТ, </w:t>
      </w:r>
      <w:r>
        <w:rPr>
          <w:rFonts w:ascii="Times New Roman" w:hAnsi="Times New Roman"/>
          <w:sz w:val="24"/>
          <w:szCs w:val="24"/>
        </w:rPr>
        <w:t>легких, почек, нервной системы);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Pr="00CA6B1B">
        <w:rPr>
          <w:rFonts w:ascii="Times New Roman" w:hAnsi="Times New Roman"/>
          <w:i/>
          <w:sz w:val="24"/>
          <w:szCs w:val="24"/>
        </w:rPr>
        <w:t>ефротичес</w:t>
      </w:r>
      <w:r>
        <w:rPr>
          <w:rFonts w:ascii="Times New Roman" w:hAnsi="Times New Roman"/>
          <w:i/>
          <w:sz w:val="24"/>
          <w:szCs w:val="24"/>
        </w:rPr>
        <w:t xml:space="preserve">кий и нефритические синдромы </w:t>
      </w:r>
      <w:r w:rsidRPr="00CA6B1B">
        <w:rPr>
          <w:rFonts w:ascii="Times New Roman" w:hAnsi="Times New Roman"/>
          <w:i/>
          <w:sz w:val="24"/>
          <w:szCs w:val="24"/>
        </w:rPr>
        <w:t>(НС)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A6B1B">
        <w:rPr>
          <w:rFonts w:ascii="Times New Roman" w:hAnsi="Times New Roman"/>
          <w:sz w:val="24"/>
          <w:szCs w:val="24"/>
        </w:rPr>
        <w:t>(этиология, патогенез, клиническая</w:t>
      </w:r>
      <w:r>
        <w:rPr>
          <w:rFonts w:ascii="Times New Roman" w:hAnsi="Times New Roman"/>
          <w:sz w:val="24"/>
          <w:szCs w:val="24"/>
        </w:rPr>
        <w:t xml:space="preserve"> картина, характерные признаки НС, патогенез отеков при НС, возможности современной терапии, дифференциальная диагностика).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Раздел 4: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«Ревматология»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посвящен углубленному изучению</w:t>
      </w:r>
      <w:r w:rsidRPr="00066E9E">
        <w:rPr>
          <w:rFonts w:ascii="Times New Roman" w:hAnsi="Times New Roman"/>
          <w:sz w:val="24"/>
          <w:szCs w:val="24"/>
        </w:rPr>
        <w:t xml:space="preserve"> особенностей патогенеза, клиники, диагностики и лечения основных заболеваний соединительной ткани</w:t>
      </w:r>
      <w:r>
        <w:rPr>
          <w:rFonts w:ascii="Times New Roman" w:hAnsi="Times New Roman"/>
          <w:sz w:val="24"/>
          <w:szCs w:val="24"/>
        </w:rPr>
        <w:t xml:space="preserve">. Среди изучаемых нозологий: </w:t>
      </w:r>
    </w:p>
    <w:p w:rsidR="00525490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ревматоидный артрит, подагра, о</w:t>
      </w:r>
      <w:r w:rsidRPr="00CA6B1B">
        <w:rPr>
          <w:rFonts w:ascii="Times New Roman" w:hAnsi="Times New Roman"/>
          <w:i/>
          <w:sz w:val="24"/>
          <w:szCs w:val="24"/>
        </w:rPr>
        <w:t>стеоартроз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</w:t>
      </w:r>
      <w:r w:rsidRPr="00CA6B1B">
        <w:rPr>
          <w:rFonts w:ascii="Times New Roman" w:hAnsi="Times New Roman"/>
          <w:i/>
          <w:sz w:val="24"/>
          <w:szCs w:val="24"/>
        </w:rPr>
        <w:t>нкилозирующий</w:t>
      </w:r>
      <w:proofErr w:type="spellEnd"/>
      <w:r w:rsidRPr="00CA6B1B">
        <w:rPr>
          <w:rFonts w:ascii="Times New Roman" w:hAnsi="Times New Roman"/>
          <w:i/>
          <w:sz w:val="24"/>
          <w:szCs w:val="24"/>
        </w:rPr>
        <w:t xml:space="preserve"> спондилоартрит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 w:rsidRPr="00066E9E">
        <w:rPr>
          <w:rFonts w:ascii="Times New Roman" w:hAnsi="Times New Roman"/>
          <w:sz w:val="24"/>
          <w:szCs w:val="24"/>
        </w:rPr>
        <w:t>пределение, основные принципы диагностики, основные принципы лечения</w:t>
      </w:r>
      <w:r>
        <w:rPr>
          <w:rFonts w:ascii="Times New Roman" w:hAnsi="Times New Roman"/>
          <w:sz w:val="24"/>
          <w:szCs w:val="24"/>
        </w:rPr>
        <w:t>,</w:t>
      </w:r>
      <w:r w:rsidRPr="00E35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66E9E">
        <w:rPr>
          <w:rFonts w:ascii="Times New Roman" w:hAnsi="Times New Roman"/>
          <w:sz w:val="24"/>
          <w:szCs w:val="24"/>
        </w:rPr>
        <w:t xml:space="preserve">ифференциальная </w:t>
      </w:r>
      <w:r>
        <w:rPr>
          <w:rFonts w:ascii="Times New Roman" w:hAnsi="Times New Roman"/>
          <w:sz w:val="24"/>
          <w:szCs w:val="24"/>
        </w:rPr>
        <w:t>диагностика суставного синдрома).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490" w:rsidRPr="00E35589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35589">
        <w:rPr>
          <w:rFonts w:ascii="Times New Roman" w:hAnsi="Times New Roman"/>
          <w:sz w:val="24"/>
          <w:szCs w:val="24"/>
          <w:u w:val="single"/>
        </w:rPr>
        <w:t>Раздел 5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E3558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E35589"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сновы дифференциальной диагностики»</w:t>
      </w:r>
      <w:r w:rsidRPr="00E3558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25490" w:rsidRPr="001D2917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525490" w:rsidRPr="00066E9E" w:rsidRDefault="00525490" w:rsidP="0052549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раздела является </w:t>
      </w:r>
      <w:r w:rsidRPr="00066E9E">
        <w:rPr>
          <w:rFonts w:ascii="Times New Roman" w:hAnsi="Times New Roman"/>
          <w:sz w:val="24"/>
          <w:szCs w:val="24"/>
        </w:rPr>
        <w:t>изучение методологии проведения дифференциальн</w:t>
      </w:r>
      <w:r>
        <w:rPr>
          <w:rFonts w:ascii="Times New Roman" w:hAnsi="Times New Roman"/>
          <w:sz w:val="24"/>
          <w:szCs w:val="24"/>
        </w:rPr>
        <w:t>ой диагностики</w:t>
      </w:r>
      <w:r w:rsidRPr="00066E9E">
        <w:rPr>
          <w:rFonts w:ascii="Times New Roman" w:hAnsi="Times New Roman"/>
          <w:sz w:val="24"/>
          <w:szCs w:val="24"/>
        </w:rPr>
        <w:t xml:space="preserve"> в клинике внутренних болезней. </w:t>
      </w:r>
      <w:r>
        <w:rPr>
          <w:rFonts w:ascii="Times New Roman" w:hAnsi="Times New Roman"/>
          <w:sz w:val="24"/>
          <w:szCs w:val="24"/>
        </w:rPr>
        <w:t xml:space="preserve">На учебных занятиях студенты проводят дифференциальную диагностику </w:t>
      </w:r>
      <w:proofErr w:type="spellStart"/>
      <w:r w:rsidRPr="00066E9E">
        <w:rPr>
          <w:rFonts w:ascii="Times New Roman" w:hAnsi="Times New Roman"/>
          <w:sz w:val="24"/>
          <w:szCs w:val="24"/>
        </w:rPr>
        <w:t>гипо</w:t>
      </w:r>
      <w:proofErr w:type="spellEnd"/>
      <w:r w:rsidRPr="00066E9E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066E9E">
        <w:rPr>
          <w:rFonts w:ascii="Times New Roman" w:hAnsi="Times New Roman"/>
          <w:sz w:val="24"/>
          <w:szCs w:val="24"/>
        </w:rPr>
        <w:t>гипергликемий</w:t>
      </w:r>
      <w:proofErr w:type="spellEnd"/>
      <w:r w:rsidRPr="00066E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заболеваний с синдромами </w:t>
      </w:r>
      <w:r w:rsidRPr="00066E9E">
        <w:rPr>
          <w:rFonts w:ascii="Times New Roman" w:hAnsi="Times New Roman"/>
          <w:sz w:val="24"/>
          <w:szCs w:val="24"/>
        </w:rPr>
        <w:t>удушья</w:t>
      </w:r>
      <w:r>
        <w:rPr>
          <w:rFonts w:ascii="Times New Roman" w:hAnsi="Times New Roman"/>
          <w:sz w:val="24"/>
          <w:szCs w:val="24"/>
        </w:rPr>
        <w:t>,</w:t>
      </w:r>
      <w:r w:rsidRPr="00066E9E">
        <w:rPr>
          <w:rFonts w:ascii="Times New Roman" w:hAnsi="Times New Roman"/>
          <w:sz w:val="24"/>
          <w:szCs w:val="24"/>
        </w:rPr>
        <w:t xml:space="preserve"> болей в</w:t>
      </w:r>
      <w:r>
        <w:rPr>
          <w:rFonts w:ascii="Times New Roman" w:hAnsi="Times New Roman"/>
          <w:sz w:val="24"/>
          <w:szCs w:val="24"/>
        </w:rPr>
        <w:t xml:space="preserve"> грудной клетке, </w:t>
      </w:r>
      <w:r w:rsidRPr="00066E9E">
        <w:rPr>
          <w:rFonts w:ascii="Times New Roman" w:hAnsi="Times New Roman"/>
          <w:sz w:val="24"/>
          <w:szCs w:val="24"/>
        </w:rPr>
        <w:t>болей в животе</w:t>
      </w:r>
      <w:r>
        <w:rPr>
          <w:rFonts w:ascii="Times New Roman" w:hAnsi="Times New Roman"/>
          <w:sz w:val="24"/>
          <w:szCs w:val="24"/>
        </w:rPr>
        <w:t>,</w:t>
      </w:r>
      <w:r w:rsidRPr="00066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E9E">
        <w:rPr>
          <w:rFonts w:ascii="Times New Roman" w:hAnsi="Times New Roman"/>
          <w:sz w:val="24"/>
          <w:szCs w:val="24"/>
        </w:rPr>
        <w:t>синкопальных</w:t>
      </w:r>
      <w:proofErr w:type="spellEnd"/>
      <w:r w:rsidRPr="00066E9E">
        <w:rPr>
          <w:rFonts w:ascii="Times New Roman" w:hAnsi="Times New Roman"/>
          <w:sz w:val="24"/>
          <w:szCs w:val="24"/>
        </w:rPr>
        <w:t xml:space="preserve"> состояний</w:t>
      </w:r>
      <w:r>
        <w:rPr>
          <w:rFonts w:ascii="Times New Roman" w:hAnsi="Times New Roman"/>
          <w:sz w:val="24"/>
          <w:szCs w:val="24"/>
        </w:rPr>
        <w:t>, синдрома тиреотоксикоза</w:t>
      </w:r>
      <w:r w:rsidRPr="00066E9E">
        <w:rPr>
          <w:rFonts w:ascii="Times New Roman" w:hAnsi="Times New Roman"/>
          <w:sz w:val="24"/>
          <w:szCs w:val="24"/>
        </w:rPr>
        <w:t>.</w:t>
      </w:r>
    </w:p>
    <w:p w:rsidR="00166CCA" w:rsidRPr="00166CCA" w:rsidRDefault="00166CCA" w:rsidP="0052549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66CCA" w:rsidRPr="00166CCA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B57" w:rsidRDefault="00B43B57" w:rsidP="00134223">
      <w:pPr>
        <w:spacing w:after="0" w:line="240" w:lineRule="auto"/>
      </w:pPr>
      <w:r>
        <w:separator/>
      </w:r>
    </w:p>
  </w:endnote>
  <w:endnote w:type="continuationSeparator" w:id="0">
    <w:p w:rsidR="00B43B57" w:rsidRDefault="00B43B57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B57" w:rsidRDefault="00B43B57" w:rsidP="00134223">
      <w:pPr>
        <w:spacing w:after="0" w:line="240" w:lineRule="auto"/>
      </w:pPr>
      <w:r>
        <w:separator/>
      </w:r>
    </w:p>
  </w:footnote>
  <w:footnote w:type="continuationSeparator" w:id="0">
    <w:p w:rsidR="00B43B57" w:rsidRDefault="00B43B57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23842"/>
    <w:rsid w:val="00134223"/>
    <w:rsid w:val="00166CCA"/>
    <w:rsid w:val="001D0DD4"/>
    <w:rsid w:val="001F22DD"/>
    <w:rsid w:val="00217CFB"/>
    <w:rsid w:val="0039424D"/>
    <w:rsid w:val="00395450"/>
    <w:rsid w:val="00467B45"/>
    <w:rsid w:val="00525490"/>
    <w:rsid w:val="006378FF"/>
    <w:rsid w:val="00696760"/>
    <w:rsid w:val="006A2787"/>
    <w:rsid w:val="00781580"/>
    <w:rsid w:val="008B536E"/>
    <w:rsid w:val="009254A9"/>
    <w:rsid w:val="00960E3C"/>
    <w:rsid w:val="00AB2319"/>
    <w:rsid w:val="00B138F1"/>
    <w:rsid w:val="00B43B57"/>
    <w:rsid w:val="00CA69A1"/>
    <w:rsid w:val="00D167FF"/>
    <w:rsid w:val="00E942ED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254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2024-04-09T10:35:00Z</dcterms:created>
  <dcterms:modified xsi:type="dcterms:W3CDTF">2024-04-09T10:35:00Z</dcterms:modified>
</cp:coreProperties>
</file>