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595C" w:rsidRPr="00A0716E" w:rsidRDefault="001C595C" w:rsidP="001C595C">
      <w:pPr>
        <w:pStyle w:val="Default"/>
      </w:pPr>
    </w:p>
    <w:p w:rsidR="00754D6C" w:rsidRPr="00754D6C" w:rsidRDefault="00754D6C" w:rsidP="00754D6C">
      <w:pPr>
        <w:spacing w:after="0"/>
        <w:ind w:firstLine="567"/>
        <w:jc w:val="center"/>
        <w:rPr>
          <w:rFonts w:eastAsia="Times New Roman"/>
          <w:b/>
          <w:sz w:val="24"/>
          <w:szCs w:val="24"/>
          <w:lang w:eastAsia="ru-RU"/>
        </w:rPr>
      </w:pPr>
      <w:r w:rsidRPr="00754D6C">
        <w:rPr>
          <w:rFonts w:eastAsia="Times New Roman"/>
          <w:b/>
          <w:sz w:val="24"/>
          <w:szCs w:val="24"/>
          <w:lang w:eastAsia="ru-RU"/>
        </w:rPr>
        <w:t>АННОТАЦИЯ</w:t>
      </w:r>
    </w:p>
    <w:p w:rsidR="00754D6C" w:rsidRPr="00754D6C" w:rsidRDefault="00754D6C" w:rsidP="00754D6C">
      <w:pPr>
        <w:spacing w:after="0"/>
        <w:ind w:firstLine="567"/>
        <w:jc w:val="center"/>
        <w:rPr>
          <w:rFonts w:eastAsia="Times New Roman"/>
          <w:b/>
          <w:sz w:val="24"/>
          <w:szCs w:val="24"/>
          <w:lang w:eastAsia="ru-RU"/>
        </w:rPr>
      </w:pPr>
      <w:r w:rsidRPr="00754D6C">
        <w:rPr>
          <w:rFonts w:eastAsia="Times New Roman"/>
          <w:b/>
          <w:sz w:val="24"/>
          <w:szCs w:val="24"/>
          <w:lang w:eastAsia="ru-RU"/>
        </w:rPr>
        <w:t>рабочей программы учебной дисциплины</w:t>
      </w:r>
    </w:p>
    <w:p w:rsidR="00754D6C" w:rsidRPr="00754D6C" w:rsidRDefault="00754D6C" w:rsidP="00754D6C">
      <w:pPr>
        <w:spacing w:after="0"/>
        <w:ind w:firstLine="567"/>
        <w:jc w:val="center"/>
        <w:rPr>
          <w:rFonts w:eastAsia="Times New Roman"/>
          <w:b/>
          <w:sz w:val="24"/>
          <w:szCs w:val="24"/>
          <w:lang w:eastAsia="ru-RU"/>
        </w:rPr>
      </w:pPr>
      <w:r w:rsidRPr="00754D6C">
        <w:rPr>
          <w:rFonts w:eastAsia="Times New Roman"/>
          <w:b/>
          <w:sz w:val="24"/>
          <w:szCs w:val="24"/>
          <w:lang w:eastAsia="ru-RU"/>
        </w:rPr>
        <w:t>«Фтизиатрия»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5188"/>
      </w:tblGrid>
      <w:tr w:rsidR="00754D6C" w:rsidRPr="00754D6C" w:rsidTr="00196961">
        <w:trPr>
          <w:trHeight w:val="443"/>
        </w:trPr>
        <w:tc>
          <w:tcPr>
            <w:tcW w:w="4383" w:type="dxa"/>
          </w:tcPr>
          <w:p w:rsidR="00754D6C" w:rsidRPr="00754D6C" w:rsidRDefault="00754D6C" w:rsidP="00754D6C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754D6C">
              <w:rPr>
                <w:rFonts w:eastAsia="Times New Roman"/>
                <w:sz w:val="24"/>
                <w:szCs w:val="24"/>
                <w:lang w:eastAsia="ar-SA"/>
              </w:rPr>
              <w:t>Направление подготовки</w:t>
            </w:r>
          </w:p>
        </w:tc>
        <w:tc>
          <w:tcPr>
            <w:tcW w:w="5188" w:type="dxa"/>
          </w:tcPr>
          <w:p w:rsidR="00754D6C" w:rsidRPr="00754D6C" w:rsidRDefault="00754D6C" w:rsidP="00754D6C">
            <w:pPr>
              <w:spacing w:after="0"/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4D6C">
              <w:rPr>
                <w:rFonts w:eastAsia="Times New Roman"/>
                <w:sz w:val="24"/>
                <w:szCs w:val="24"/>
                <w:lang w:eastAsia="ru-RU"/>
              </w:rPr>
              <w:t>31.05.02 Педиатрия</w:t>
            </w:r>
          </w:p>
        </w:tc>
      </w:tr>
      <w:tr w:rsidR="00754D6C" w:rsidRPr="00754D6C" w:rsidTr="00196961">
        <w:trPr>
          <w:trHeight w:val="317"/>
        </w:trPr>
        <w:tc>
          <w:tcPr>
            <w:tcW w:w="4383" w:type="dxa"/>
          </w:tcPr>
          <w:p w:rsidR="00754D6C" w:rsidRPr="00754D6C" w:rsidRDefault="00754D6C" w:rsidP="00754D6C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ar-SA"/>
              </w:rPr>
            </w:pPr>
            <w:r w:rsidRPr="00754D6C">
              <w:rPr>
                <w:rFonts w:eastAsia="Times New Roman"/>
                <w:sz w:val="24"/>
                <w:szCs w:val="24"/>
                <w:lang w:eastAsia="ar-SA"/>
              </w:rPr>
              <w:t>Количество зачетных единиц</w:t>
            </w:r>
          </w:p>
        </w:tc>
        <w:tc>
          <w:tcPr>
            <w:tcW w:w="5188" w:type="dxa"/>
          </w:tcPr>
          <w:p w:rsidR="00754D6C" w:rsidRPr="00754D6C" w:rsidRDefault="00754D6C" w:rsidP="00754D6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754D6C">
              <w:rPr>
                <w:rFonts w:eastAsia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  <w:tr w:rsidR="00754D6C" w:rsidRPr="00754D6C" w:rsidTr="00196961">
        <w:trPr>
          <w:trHeight w:val="317"/>
        </w:trPr>
        <w:tc>
          <w:tcPr>
            <w:tcW w:w="4383" w:type="dxa"/>
          </w:tcPr>
          <w:p w:rsidR="00754D6C" w:rsidRPr="00754D6C" w:rsidRDefault="00754D6C" w:rsidP="00754D6C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754D6C">
              <w:rPr>
                <w:rFonts w:eastAsia="Times New Roman"/>
                <w:sz w:val="24"/>
                <w:szCs w:val="24"/>
                <w:lang w:eastAsia="ar-SA"/>
              </w:rPr>
              <w:t>Форма промежуточной аттестации (зачет/зачёт с оценкой/экзамен)</w:t>
            </w:r>
          </w:p>
        </w:tc>
        <w:tc>
          <w:tcPr>
            <w:tcW w:w="5188" w:type="dxa"/>
          </w:tcPr>
          <w:p w:rsidR="00754D6C" w:rsidRPr="00754D6C" w:rsidRDefault="009A3E70" w:rsidP="00754D6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754D6C">
              <w:rPr>
                <w:rFonts w:eastAsia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</w:tbl>
    <w:p w:rsidR="00754D6C" w:rsidRPr="00754D6C" w:rsidRDefault="00754D6C" w:rsidP="00754D6C">
      <w:pPr>
        <w:spacing w:after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54D6C">
        <w:rPr>
          <w:rFonts w:eastAsia="Times New Roman"/>
          <w:sz w:val="24"/>
          <w:szCs w:val="24"/>
          <w:lang w:eastAsia="ru-RU"/>
        </w:rPr>
        <w:t>Рабочая программа учебной дисциплины «Фтизиатрия» составлена в соответствии с требованиями ФГОС ВО</w:t>
      </w:r>
      <w:r w:rsidR="001939E7">
        <w:rPr>
          <w:rFonts w:eastAsia="Times New Roman"/>
          <w:sz w:val="24"/>
          <w:szCs w:val="24"/>
          <w:lang w:eastAsia="ru-RU"/>
        </w:rPr>
        <w:t xml:space="preserve"> (ФГОС 3++)</w:t>
      </w:r>
      <w:r w:rsidRPr="00754D6C">
        <w:rPr>
          <w:rFonts w:eastAsia="Times New Roman"/>
          <w:sz w:val="24"/>
          <w:szCs w:val="24"/>
          <w:lang w:eastAsia="ru-RU"/>
        </w:rPr>
        <w:t xml:space="preserve"> 31.05.02 Педиатрия.</w:t>
      </w:r>
    </w:p>
    <w:p w:rsidR="00754D6C" w:rsidRDefault="00754D6C" w:rsidP="00E83126">
      <w:pPr>
        <w:pStyle w:val="Default"/>
        <w:spacing w:line="360" w:lineRule="auto"/>
        <w:jc w:val="center"/>
        <w:rPr>
          <w:b/>
          <w:bCs/>
        </w:rPr>
      </w:pPr>
    </w:p>
    <w:p w:rsidR="001C595C" w:rsidRPr="00E83126" w:rsidRDefault="009D30B8" w:rsidP="00E83126">
      <w:pPr>
        <w:pStyle w:val="Default"/>
        <w:spacing w:line="360" w:lineRule="auto"/>
        <w:ind w:left="-567" w:firstLine="425"/>
      </w:pPr>
      <w:r w:rsidRPr="00E83126">
        <w:rPr>
          <w:b/>
          <w:bCs/>
        </w:rPr>
        <w:t>1</w:t>
      </w:r>
      <w:r w:rsidR="001C595C" w:rsidRPr="00E83126">
        <w:rPr>
          <w:b/>
          <w:bCs/>
        </w:rPr>
        <w:t>. Цель изучения дисциплины</w:t>
      </w:r>
    </w:p>
    <w:p w:rsidR="00581207" w:rsidRPr="00E83126" w:rsidRDefault="00581207" w:rsidP="00E83126">
      <w:pPr>
        <w:widowControl w:val="0"/>
        <w:shd w:val="clear" w:color="auto" w:fill="FFFFFF"/>
        <w:spacing w:before="60" w:after="120" w:line="360" w:lineRule="auto"/>
        <w:ind w:firstLine="709"/>
        <w:jc w:val="both"/>
        <w:rPr>
          <w:sz w:val="24"/>
          <w:szCs w:val="24"/>
        </w:rPr>
      </w:pPr>
      <w:r w:rsidRPr="00E83126">
        <w:rPr>
          <w:b/>
          <w:i/>
          <w:sz w:val="24"/>
          <w:szCs w:val="24"/>
        </w:rPr>
        <w:t>Цель</w:t>
      </w:r>
      <w:r w:rsidRPr="00E83126">
        <w:rPr>
          <w:sz w:val="24"/>
          <w:szCs w:val="24"/>
        </w:rPr>
        <w:t xml:space="preserve"> освоения учебной дисциплины «Фтизиатрия» состоит в овладении</w:t>
      </w:r>
      <w:r w:rsidRPr="00E83126">
        <w:rPr>
          <w:color w:val="000000"/>
          <w:spacing w:val="-3"/>
          <w:sz w:val="24"/>
          <w:szCs w:val="24"/>
        </w:rPr>
        <w:t xml:space="preserve"> знаниями </w:t>
      </w:r>
      <w:r w:rsidRPr="00E83126">
        <w:rPr>
          <w:sz w:val="24"/>
          <w:szCs w:val="24"/>
        </w:rPr>
        <w:t>теоретических основ, причин возникновения, закономерностей распространения и механизмов развития туберкулеза</w:t>
      </w:r>
      <w:r w:rsidRPr="00E83126">
        <w:rPr>
          <w:color w:val="000000"/>
          <w:spacing w:val="-3"/>
          <w:sz w:val="24"/>
          <w:szCs w:val="24"/>
        </w:rPr>
        <w:t xml:space="preserve">, а также принципов его диагностики, лечения и профилактики; методологических и методических основ клинического мышления и рациональных действий врача </w:t>
      </w:r>
      <w:r w:rsidR="00895671">
        <w:rPr>
          <w:color w:val="000000"/>
          <w:spacing w:val="-3"/>
          <w:sz w:val="24"/>
          <w:szCs w:val="24"/>
        </w:rPr>
        <w:t>при дифференциальной диагностике</w:t>
      </w:r>
      <w:r w:rsidRPr="00E83126">
        <w:rPr>
          <w:color w:val="000000"/>
          <w:spacing w:val="-3"/>
          <w:sz w:val="24"/>
          <w:szCs w:val="24"/>
        </w:rPr>
        <w:t xml:space="preserve"> туберкулеза с другими заболеваниями;  роли и задач врача общей практики в системе борьбы с туберкулезом, в проведении противотуберкулезных мероприятий.</w:t>
      </w:r>
    </w:p>
    <w:p w:rsidR="00A5513C" w:rsidRPr="00E83126" w:rsidRDefault="009D30B8" w:rsidP="00754D6C">
      <w:pPr>
        <w:pStyle w:val="Default"/>
        <w:spacing w:line="360" w:lineRule="auto"/>
        <w:ind w:left="-567" w:firstLine="425"/>
        <w:rPr>
          <w:b/>
          <w:bCs/>
        </w:rPr>
      </w:pPr>
      <w:r w:rsidRPr="00E83126">
        <w:t xml:space="preserve">2. </w:t>
      </w:r>
      <w:r w:rsidRPr="00E83126">
        <w:rPr>
          <w:b/>
          <w:bCs/>
        </w:rPr>
        <w:t xml:space="preserve">Краткое </w:t>
      </w:r>
      <w:r w:rsidRPr="00E83126">
        <w:t>с</w:t>
      </w:r>
      <w:r w:rsidR="001C595C" w:rsidRPr="00E83126">
        <w:rPr>
          <w:b/>
          <w:bCs/>
        </w:rPr>
        <w:t>одержание дисциплины</w:t>
      </w:r>
    </w:p>
    <w:p w:rsidR="00895671" w:rsidRPr="00895671" w:rsidRDefault="00895671" w:rsidP="00895671">
      <w:pPr>
        <w:widowControl w:val="0"/>
        <w:tabs>
          <w:tab w:val="right" w:leader="underscore" w:pos="9639"/>
        </w:tabs>
        <w:spacing w:after="6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1</w:t>
      </w:r>
    </w:p>
    <w:p w:rsidR="00A5513C" w:rsidRPr="00895671" w:rsidRDefault="00895671" w:rsidP="00895671">
      <w:pPr>
        <w:widowControl w:val="0"/>
        <w:tabs>
          <w:tab w:val="right" w:leader="underscore" w:pos="9639"/>
        </w:tabs>
        <w:spacing w:after="60" w:line="360" w:lineRule="auto"/>
        <w:jc w:val="both"/>
        <w:rPr>
          <w:bCs/>
          <w:sz w:val="24"/>
          <w:szCs w:val="24"/>
        </w:rPr>
      </w:pPr>
      <w:r w:rsidRPr="00895671">
        <w:rPr>
          <w:bCs/>
          <w:sz w:val="24"/>
          <w:szCs w:val="24"/>
        </w:rPr>
        <w:t>Организация борьбы с туберкулезом. Исторические сведения. Классификация тубе</w:t>
      </w:r>
      <w:r>
        <w:rPr>
          <w:bCs/>
          <w:sz w:val="24"/>
          <w:szCs w:val="24"/>
        </w:rPr>
        <w:t xml:space="preserve">ркулеза. Этиология туберкулеза. </w:t>
      </w:r>
      <w:r w:rsidRPr="00895671">
        <w:rPr>
          <w:bCs/>
          <w:sz w:val="24"/>
          <w:szCs w:val="24"/>
        </w:rPr>
        <w:t>Эпидемиология, резервуар, источники, передача туберкулезной инфекции, группы и факторы риска, социально- зависимое заболевание. Патогенез и патологическая анатомия туберкулеза. Иммунология туберкулеза.</w:t>
      </w:r>
    </w:p>
    <w:p w:rsidR="00895671" w:rsidRPr="00895671" w:rsidRDefault="00895671" w:rsidP="00895671">
      <w:pPr>
        <w:pStyle w:val="1"/>
        <w:spacing w:line="360" w:lineRule="auto"/>
        <w:ind w:left="0"/>
        <w:jc w:val="both"/>
        <w:outlineLvl w:val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Раздел 2</w:t>
      </w:r>
    </w:p>
    <w:p w:rsidR="00895671" w:rsidRPr="00895671" w:rsidRDefault="00895671" w:rsidP="00895671">
      <w:pPr>
        <w:pStyle w:val="1"/>
        <w:spacing w:line="360" w:lineRule="auto"/>
        <w:ind w:left="0"/>
        <w:jc w:val="both"/>
        <w:outlineLvl w:val="0"/>
        <w:rPr>
          <w:rFonts w:cs="Times New Roman"/>
          <w:bCs/>
          <w:sz w:val="24"/>
          <w:szCs w:val="24"/>
        </w:rPr>
      </w:pPr>
      <w:r w:rsidRPr="00895671">
        <w:rPr>
          <w:rFonts w:cs="Times New Roman"/>
          <w:bCs/>
          <w:sz w:val="24"/>
          <w:szCs w:val="24"/>
        </w:rPr>
        <w:t>Раннее выявление, методы обследования, диагностика туберкулеза.</w:t>
      </w:r>
    </w:p>
    <w:p w:rsidR="00895671" w:rsidRPr="00895671" w:rsidRDefault="00895671" w:rsidP="00895671">
      <w:pPr>
        <w:pStyle w:val="1"/>
        <w:spacing w:line="360" w:lineRule="auto"/>
        <w:ind w:left="0"/>
        <w:jc w:val="both"/>
        <w:outlineLvl w:val="0"/>
        <w:rPr>
          <w:b/>
          <w:sz w:val="24"/>
          <w:szCs w:val="24"/>
          <w:lang w:eastAsia="ar-SA"/>
        </w:rPr>
      </w:pPr>
      <w:r w:rsidRPr="00895671">
        <w:rPr>
          <w:b/>
          <w:bCs/>
          <w:sz w:val="24"/>
          <w:szCs w:val="24"/>
        </w:rPr>
        <w:t>Раздел 3</w:t>
      </w:r>
    </w:p>
    <w:p w:rsidR="00895671" w:rsidRPr="00895671" w:rsidRDefault="00895671" w:rsidP="00895671">
      <w:pPr>
        <w:pStyle w:val="1"/>
        <w:spacing w:line="360" w:lineRule="auto"/>
        <w:ind w:left="0"/>
        <w:jc w:val="both"/>
        <w:outlineLvl w:val="0"/>
        <w:rPr>
          <w:sz w:val="24"/>
          <w:szCs w:val="24"/>
          <w:lang w:eastAsia="ar-SA"/>
        </w:rPr>
      </w:pPr>
      <w:r w:rsidRPr="00895671">
        <w:rPr>
          <w:sz w:val="24"/>
          <w:szCs w:val="24"/>
          <w:lang w:eastAsia="ar-SA"/>
        </w:rPr>
        <w:t>Первичный туберкулез. Патогенез. Туберкулезная интоксикация у детей и подростков. Туберкулез внутригрудных лимфатических узлов. Первичный туберкулезный комплекс.  Клиника. Диагностика.  Дифференциальная диагностика.</w:t>
      </w:r>
    </w:p>
    <w:p w:rsidR="00895671" w:rsidRPr="00895671" w:rsidRDefault="00895671" w:rsidP="00895671">
      <w:pPr>
        <w:pStyle w:val="1"/>
        <w:spacing w:line="360" w:lineRule="auto"/>
        <w:ind w:left="0"/>
        <w:jc w:val="both"/>
        <w:outlineLvl w:val="0"/>
        <w:rPr>
          <w:rFonts w:cs="Times New Roman"/>
          <w:b/>
          <w:bCs/>
          <w:sz w:val="24"/>
          <w:szCs w:val="24"/>
        </w:rPr>
      </w:pPr>
      <w:r w:rsidRPr="00895671">
        <w:rPr>
          <w:rFonts w:cs="Times New Roman"/>
          <w:b/>
          <w:bCs/>
          <w:sz w:val="24"/>
          <w:szCs w:val="24"/>
        </w:rPr>
        <w:t>Раздел 4</w:t>
      </w:r>
      <w:r w:rsidR="00A5513C" w:rsidRPr="00895671">
        <w:rPr>
          <w:rFonts w:cs="Times New Roman"/>
          <w:b/>
          <w:bCs/>
          <w:sz w:val="24"/>
          <w:szCs w:val="24"/>
        </w:rPr>
        <w:t xml:space="preserve"> </w:t>
      </w:r>
    </w:p>
    <w:p w:rsidR="00895671" w:rsidRPr="00895671" w:rsidRDefault="00895671" w:rsidP="00895671">
      <w:pPr>
        <w:pStyle w:val="1"/>
        <w:spacing w:line="360" w:lineRule="auto"/>
        <w:ind w:left="0"/>
        <w:jc w:val="both"/>
        <w:outlineLvl w:val="0"/>
        <w:rPr>
          <w:rFonts w:cs="Times New Roman"/>
          <w:bCs/>
          <w:sz w:val="24"/>
          <w:szCs w:val="24"/>
        </w:rPr>
      </w:pPr>
      <w:r w:rsidRPr="00895671">
        <w:rPr>
          <w:rFonts w:cs="Times New Roman"/>
          <w:bCs/>
          <w:sz w:val="24"/>
          <w:szCs w:val="24"/>
        </w:rPr>
        <w:t>Диссеминированный туберкулез. Клиника. Диагностика.  Дифференциальная диагностика. Милиарный туберкулез. Дифференциальная диагностика.</w:t>
      </w:r>
    </w:p>
    <w:p w:rsidR="00895671" w:rsidRPr="00895671" w:rsidRDefault="00895671" w:rsidP="00895671">
      <w:pPr>
        <w:pStyle w:val="1"/>
        <w:spacing w:line="360" w:lineRule="auto"/>
        <w:ind w:left="0"/>
        <w:jc w:val="both"/>
        <w:outlineLvl w:val="0"/>
        <w:rPr>
          <w:b/>
          <w:bCs/>
          <w:sz w:val="24"/>
          <w:szCs w:val="24"/>
        </w:rPr>
      </w:pPr>
      <w:r w:rsidRPr="00895671">
        <w:rPr>
          <w:b/>
          <w:bCs/>
          <w:sz w:val="24"/>
          <w:szCs w:val="24"/>
        </w:rPr>
        <w:t>Раздел 5</w:t>
      </w:r>
      <w:r w:rsidR="00A5513C" w:rsidRPr="00895671">
        <w:rPr>
          <w:b/>
          <w:bCs/>
          <w:sz w:val="24"/>
          <w:szCs w:val="24"/>
        </w:rPr>
        <w:t xml:space="preserve"> </w:t>
      </w:r>
    </w:p>
    <w:p w:rsidR="00895671" w:rsidRDefault="00895671" w:rsidP="00895671">
      <w:pPr>
        <w:pStyle w:val="1"/>
        <w:spacing w:line="360" w:lineRule="auto"/>
        <w:ind w:left="0"/>
        <w:jc w:val="both"/>
        <w:outlineLvl w:val="0"/>
        <w:rPr>
          <w:bCs/>
          <w:sz w:val="24"/>
          <w:szCs w:val="24"/>
        </w:rPr>
      </w:pPr>
      <w:r w:rsidRPr="00895671">
        <w:rPr>
          <w:bCs/>
          <w:sz w:val="24"/>
          <w:szCs w:val="24"/>
        </w:rPr>
        <w:t>Вторичный туберкулез. Очаговый туберкулез легких.</w:t>
      </w:r>
      <w:r>
        <w:rPr>
          <w:bCs/>
          <w:sz w:val="24"/>
          <w:szCs w:val="24"/>
        </w:rPr>
        <w:t xml:space="preserve"> </w:t>
      </w:r>
      <w:r w:rsidRPr="00895671">
        <w:rPr>
          <w:bCs/>
          <w:sz w:val="24"/>
          <w:szCs w:val="24"/>
        </w:rPr>
        <w:t>Инфильтративный туберкулез легких. Казеозная п</w:t>
      </w:r>
      <w:r>
        <w:rPr>
          <w:bCs/>
          <w:sz w:val="24"/>
          <w:szCs w:val="24"/>
        </w:rPr>
        <w:t xml:space="preserve">невмония. Клиника. </w:t>
      </w:r>
      <w:proofErr w:type="spellStart"/>
      <w:r>
        <w:rPr>
          <w:bCs/>
          <w:sz w:val="24"/>
          <w:szCs w:val="24"/>
        </w:rPr>
        <w:t>Туберкулема</w:t>
      </w:r>
      <w:proofErr w:type="spellEnd"/>
      <w:r>
        <w:rPr>
          <w:bCs/>
          <w:sz w:val="24"/>
          <w:szCs w:val="24"/>
        </w:rPr>
        <w:t xml:space="preserve"> </w:t>
      </w:r>
      <w:r w:rsidRPr="00895671">
        <w:rPr>
          <w:bCs/>
          <w:sz w:val="24"/>
          <w:szCs w:val="24"/>
        </w:rPr>
        <w:t xml:space="preserve">легких. </w:t>
      </w:r>
      <w:r>
        <w:rPr>
          <w:bCs/>
          <w:sz w:val="24"/>
          <w:szCs w:val="24"/>
        </w:rPr>
        <w:t xml:space="preserve"> </w:t>
      </w:r>
      <w:r w:rsidRPr="00895671">
        <w:rPr>
          <w:bCs/>
          <w:sz w:val="24"/>
          <w:szCs w:val="24"/>
        </w:rPr>
        <w:t>Кавернозный и фиброзно-</w:t>
      </w:r>
      <w:r>
        <w:rPr>
          <w:bCs/>
          <w:sz w:val="24"/>
          <w:szCs w:val="24"/>
        </w:rPr>
        <w:t xml:space="preserve">кавернозный туберкулез легких. </w:t>
      </w:r>
      <w:proofErr w:type="spellStart"/>
      <w:r w:rsidRPr="00895671">
        <w:rPr>
          <w:bCs/>
          <w:sz w:val="24"/>
          <w:szCs w:val="24"/>
        </w:rPr>
        <w:t>Цирротический</w:t>
      </w:r>
      <w:proofErr w:type="spellEnd"/>
      <w:r w:rsidRPr="00895671">
        <w:rPr>
          <w:bCs/>
          <w:sz w:val="24"/>
          <w:szCs w:val="24"/>
        </w:rPr>
        <w:t xml:space="preserve"> туберкулез легких. Туберкулезный плеврит.  Клиника. Диагностика.  Дифференциальная диагностика.</w:t>
      </w:r>
    </w:p>
    <w:p w:rsidR="00C46A4F" w:rsidRPr="00895671" w:rsidRDefault="00C46A4F" w:rsidP="00895671">
      <w:pPr>
        <w:pStyle w:val="1"/>
        <w:spacing w:line="360" w:lineRule="auto"/>
        <w:ind w:left="0"/>
        <w:jc w:val="both"/>
        <w:outlineLvl w:val="0"/>
        <w:rPr>
          <w:bCs/>
          <w:sz w:val="24"/>
          <w:szCs w:val="24"/>
        </w:rPr>
      </w:pPr>
    </w:p>
    <w:p w:rsidR="00895671" w:rsidRPr="00895671" w:rsidRDefault="00895671" w:rsidP="00895671">
      <w:pPr>
        <w:pStyle w:val="1"/>
        <w:spacing w:line="360" w:lineRule="auto"/>
        <w:ind w:left="0"/>
        <w:jc w:val="both"/>
        <w:outlineLvl w:val="0"/>
        <w:rPr>
          <w:b/>
          <w:bCs/>
          <w:sz w:val="24"/>
          <w:szCs w:val="24"/>
        </w:rPr>
      </w:pPr>
      <w:r w:rsidRPr="00895671">
        <w:rPr>
          <w:b/>
          <w:bCs/>
          <w:sz w:val="24"/>
          <w:szCs w:val="24"/>
        </w:rPr>
        <w:lastRenderedPageBreak/>
        <w:t>Раздел 6</w:t>
      </w:r>
    </w:p>
    <w:p w:rsidR="00895671" w:rsidRPr="00895671" w:rsidRDefault="00A5513C" w:rsidP="00895671">
      <w:pPr>
        <w:pStyle w:val="1"/>
        <w:spacing w:line="360" w:lineRule="auto"/>
        <w:ind w:left="0"/>
        <w:jc w:val="both"/>
        <w:outlineLvl w:val="0"/>
        <w:rPr>
          <w:bCs/>
          <w:sz w:val="24"/>
          <w:szCs w:val="24"/>
        </w:rPr>
      </w:pPr>
      <w:r w:rsidRPr="00895671">
        <w:rPr>
          <w:bCs/>
          <w:sz w:val="24"/>
          <w:szCs w:val="24"/>
        </w:rPr>
        <w:t xml:space="preserve"> </w:t>
      </w:r>
      <w:r w:rsidR="00895671" w:rsidRPr="00895671">
        <w:rPr>
          <w:bCs/>
          <w:sz w:val="24"/>
          <w:szCs w:val="24"/>
        </w:rPr>
        <w:t>Внелегочный туберкулез</w:t>
      </w:r>
      <w:r w:rsidR="00895671">
        <w:rPr>
          <w:bCs/>
          <w:sz w:val="24"/>
          <w:szCs w:val="24"/>
        </w:rPr>
        <w:t>.</w:t>
      </w:r>
    </w:p>
    <w:p w:rsidR="00895671" w:rsidRPr="00895671" w:rsidRDefault="00895671" w:rsidP="00895671">
      <w:pPr>
        <w:pStyle w:val="1"/>
        <w:spacing w:line="360" w:lineRule="auto"/>
        <w:ind w:left="0"/>
        <w:jc w:val="both"/>
        <w:outlineLvl w:val="0"/>
        <w:rPr>
          <w:rFonts w:cs="Times New Roman"/>
          <w:b/>
          <w:bCs/>
          <w:sz w:val="24"/>
          <w:szCs w:val="24"/>
        </w:rPr>
      </w:pPr>
      <w:r w:rsidRPr="00895671">
        <w:rPr>
          <w:rFonts w:cs="Times New Roman"/>
          <w:b/>
          <w:bCs/>
          <w:sz w:val="24"/>
          <w:szCs w:val="24"/>
        </w:rPr>
        <w:t>Раздел 7</w:t>
      </w:r>
    </w:p>
    <w:p w:rsidR="00895671" w:rsidRPr="00895671" w:rsidRDefault="00895671" w:rsidP="00895671">
      <w:pPr>
        <w:pStyle w:val="1"/>
        <w:spacing w:line="360" w:lineRule="auto"/>
        <w:ind w:left="0"/>
        <w:jc w:val="both"/>
        <w:outlineLvl w:val="0"/>
        <w:rPr>
          <w:rFonts w:cs="Times New Roman"/>
          <w:bCs/>
          <w:sz w:val="24"/>
          <w:szCs w:val="24"/>
        </w:rPr>
      </w:pPr>
      <w:r w:rsidRPr="00895671">
        <w:rPr>
          <w:rFonts w:cs="Times New Roman"/>
          <w:bCs/>
          <w:sz w:val="24"/>
          <w:szCs w:val="24"/>
        </w:rPr>
        <w:t>Лечение больных туберкулезом. Осложнения туберкулеза легких. Лечение осложнений.  Туберкулез и сопутствующая патология</w:t>
      </w:r>
      <w:r>
        <w:rPr>
          <w:rFonts w:cs="Times New Roman"/>
          <w:bCs/>
          <w:sz w:val="24"/>
          <w:szCs w:val="24"/>
        </w:rPr>
        <w:t>.</w:t>
      </w:r>
    </w:p>
    <w:p w:rsidR="00895671" w:rsidRPr="00895671" w:rsidRDefault="00A5513C" w:rsidP="00895671">
      <w:pPr>
        <w:pStyle w:val="1"/>
        <w:spacing w:line="360" w:lineRule="auto"/>
        <w:ind w:left="0"/>
        <w:jc w:val="both"/>
        <w:outlineLvl w:val="0"/>
        <w:rPr>
          <w:b/>
          <w:bCs/>
          <w:sz w:val="24"/>
          <w:szCs w:val="24"/>
        </w:rPr>
      </w:pPr>
      <w:r w:rsidRPr="00895671">
        <w:rPr>
          <w:b/>
          <w:bCs/>
          <w:sz w:val="24"/>
          <w:szCs w:val="24"/>
        </w:rPr>
        <w:t xml:space="preserve">Раздел </w:t>
      </w:r>
      <w:r w:rsidR="00E83126" w:rsidRPr="00895671">
        <w:rPr>
          <w:b/>
          <w:bCs/>
          <w:sz w:val="24"/>
          <w:szCs w:val="24"/>
        </w:rPr>
        <w:t>8</w:t>
      </w:r>
      <w:r w:rsidRPr="00895671">
        <w:rPr>
          <w:b/>
          <w:bCs/>
          <w:sz w:val="24"/>
          <w:szCs w:val="24"/>
        </w:rPr>
        <w:t xml:space="preserve"> </w:t>
      </w:r>
    </w:p>
    <w:p w:rsidR="00895671" w:rsidRPr="00895671" w:rsidRDefault="00895671" w:rsidP="00895671">
      <w:pPr>
        <w:pStyle w:val="1"/>
        <w:spacing w:line="360" w:lineRule="auto"/>
        <w:ind w:left="0"/>
        <w:jc w:val="both"/>
        <w:outlineLvl w:val="0"/>
        <w:rPr>
          <w:bCs/>
          <w:sz w:val="24"/>
          <w:szCs w:val="24"/>
        </w:rPr>
      </w:pPr>
      <w:r w:rsidRPr="00895671">
        <w:rPr>
          <w:bCs/>
          <w:sz w:val="24"/>
          <w:szCs w:val="24"/>
        </w:rPr>
        <w:t>Профилактика туберкулеза. Понятие о специфической и неспецифической профилактике.</w:t>
      </w:r>
    </w:p>
    <w:sectPr w:rsidR="00895671" w:rsidRPr="00895671" w:rsidSect="00E8312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820F1"/>
    <w:multiLevelType w:val="hybridMultilevel"/>
    <w:tmpl w:val="DF845068"/>
    <w:lvl w:ilvl="0" w:tplc="7CE498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F5663D7"/>
    <w:multiLevelType w:val="hybridMultilevel"/>
    <w:tmpl w:val="C876CAF6"/>
    <w:lvl w:ilvl="0" w:tplc="DE6C7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548768">
    <w:abstractNumId w:val="1"/>
  </w:num>
  <w:num w:numId="2" w16cid:durableId="93062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5C"/>
    <w:rsid w:val="00010063"/>
    <w:rsid w:val="000D42BB"/>
    <w:rsid w:val="001939E7"/>
    <w:rsid w:val="001C595C"/>
    <w:rsid w:val="002A7BDD"/>
    <w:rsid w:val="00331DDC"/>
    <w:rsid w:val="003B2DB7"/>
    <w:rsid w:val="003C6186"/>
    <w:rsid w:val="00505733"/>
    <w:rsid w:val="00542CAB"/>
    <w:rsid w:val="00581207"/>
    <w:rsid w:val="005A0EFD"/>
    <w:rsid w:val="005E1A7F"/>
    <w:rsid w:val="0061742B"/>
    <w:rsid w:val="006E70B2"/>
    <w:rsid w:val="0073252F"/>
    <w:rsid w:val="00754D6C"/>
    <w:rsid w:val="007759B9"/>
    <w:rsid w:val="00895671"/>
    <w:rsid w:val="008C3025"/>
    <w:rsid w:val="008E594C"/>
    <w:rsid w:val="00943D70"/>
    <w:rsid w:val="009A3E70"/>
    <w:rsid w:val="009D30B8"/>
    <w:rsid w:val="00A0716E"/>
    <w:rsid w:val="00A5513C"/>
    <w:rsid w:val="00AD0424"/>
    <w:rsid w:val="00BE6A19"/>
    <w:rsid w:val="00C0312C"/>
    <w:rsid w:val="00C46A4F"/>
    <w:rsid w:val="00C80574"/>
    <w:rsid w:val="00C917DC"/>
    <w:rsid w:val="00D71E11"/>
    <w:rsid w:val="00E311AE"/>
    <w:rsid w:val="00E824DB"/>
    <w:rsid w:val="00E83126"/>
    <w:rsid w:val="00F1777C"/>
    <w:rsid w:val="00F90B2E"/>
    <w:rsid w:val="00F95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60CB"/>
  <w15:docId w15:val="{653C1843-0914-48DC-AA5D-20E1F8F4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595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A5513C"/>
    <w:pPr>
      <w:spacing w:after="0" w:line="240" w:lineRule="auto"/>
      <w:ind w:left="720"/>
      <w:contextualSpacing/>
    </w:pPr>
    <w:rPr>
      <w:rFonts w:eastAsia="Times New Roman" w:cs="Tahoma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A5513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5513C"/>
    <w:rPr>
      <w:rFonts w:eastAsia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Савчук</cp:lastModifiedBy>
  <cp:revision>4</cp:revision>
  <cp:lastPrinted>2015-04-03T11:52:00Z</cp:lastPrinted>
  <dcterms:created xsi:type="dcterms:W3CDTF">2024-03-20T08:52:00Z</dcterms:created>
  <dcterms:modified xsi:type="dcterms:W3CDTF">2024-04-09T10:39:00Z</dcterms:modified>
</cp:coreProperties>
</file>