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70" w:rsidRDefault="007C4B70" w:rsidP="007C4B70">
      <w:pPr>
        <w:pStyle w:val="Default"/>
        <w:jc w:val="center"/>
      </w:pPr>
      <w:r>
        <w:rPr>
          <w:b/>
          <w:bCs/>
        </w:rPr>
        <w:t>АННОТАЦИЯ</w:t>
      </w:r>
    </w:p>
    <w:p w:rsidR="007C4B70" w:rsidRDefault="007C4B70" w:rsidP="007C4B70">
      <w:pPr>
        <w:pStyle w:val="Default"/>
        <w:jc w:val="center"/>
        <w:rPr>
          <w:b/>
          <w:bCs/>
        </w:rPr>
      </w:pPr>
      <w:r>
        <w:rPr>
          <w:b/>
          <w:bCs/>
        </w:rPr>
        <w:t>рабочей программы дисциплины</w:t>
      </w:r>
    </w:p>
    <w:p w:rsidR="007C4B70" w:rsidRDefault="007C4B70" w:rsidP="007C4B70">
      <w:pPr>
        <w:pStyle w:val="Default"/>
        <w:jc w:val="center"/>
        <w:rPr>
          <w:b/>
          <w:bCs/>
        </w:rPr>
      </w:pPr>
    </w:p>
    <w:p w:rsidR="007C4B70" w:rsidRDefault="007C4B70" w:rsidP="007C4B70">
      <w:pPr>
        <w:pStyle w:val="Default"/>
        <w:jc w:val="center"/>
        <w:rPr>
          <w:b/>
          <w:bCs/>
        </w:rPr>
      </w:pPr>
      <w:r>
        <w:rPr>
          <w:b/>
          <w:bCs/>
        </w:rPr>
        <w:t>«Фармакология»</w:t>
      </w:r>
    </w:p>
    <w:p w:rsidR="007C4B70" w:rsidRDefault="007C4B70" w:rsidP="007C4B70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319"/>
      </w:tblGrid>
      <w:tr w:rsidR="007C4B70" w:rsidTr="007C4B7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70" w:rsidRPr="007C4B70" w:rsidRDefault="007C4B70">
            <w:pPr>
              <w:widowControl w:val="0"/>
              <w:suppressAutoHyphens/>
              <w:autoSpaceDE w:val="0"/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7C4B70">
              <w:rPr>
                <w:b/>
                <w:sz w:val="24"/>
                <w:szCs w:val="24"/>
                <w:lang w:eastAsia="ar-SA"/>
              </w:rPr>
              <w:t>Специальность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0" w:rsidRPr="007C4B70" w:rsidRDefault="005A64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31.05.02 «Педиатрия</w:t>
            </w:r>
            <w:r w:rsidRPr="00974EF7">
              <w:rPr>
                <w:b/>
                <w:sz w:val="24"/>
                <w:szCs w:val="24"/>
              </w:rPr>
              <w:t>»</w:t>
            </w:r>
          </w:p>
        </w:tc>
      </w:tr>
      <w:tr w:rsidR="007C4B70" w:rsidTr="004C34BC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70" w:rsidRPr="007C4B70" w:rsidRDefault="007C4B70">
            <w:pPr>
              <w:widowControl w:val="0"/>
              <w:suppressAutoHyphens/>
              <w:autoSpaceDE w:val="0"/>
              <w:spacing w:after="0" w:line="240" w:lineRule="auto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7C4B70">
              <w:rPr>
                <w:b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0" w:rsidRPr="007C4B70" w:rsidRDefault="004C34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7C4B70" w:rsidTr="007C4B7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70" w:rsidRPr="007C4B70" w:rsidRDefault="007C4B70">
            <w:pPr>
              <w:widowControl w:val="0"/>
              <w:suppressAutoHyphens/>
              <w:autoSpaceDE w:val="0"/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7C4B70">
              <w:rPr>
                <w:b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70" w:rsidRPr="007C4B70" w:rsidRDefault="004C34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7C4B70" w:rsidRDefault="007C4B70" w:rsidP="0064730C">
      <w:pPr>
        <w:pStyle w:val="Default"/>
        <w:jc w:val="both"/>
      </w:pPr>
    </w:p>
    <w:p w:rsidR="007C4B70" w:rsidRDefault="007C4B70" w:rsidP="00883232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>Цель изучения дисциплины</w:t>
      </w:r>
    </w:p>
    <w:p w:rsidR="005A6437" w:rsidRPr="005A6437" w:rsidRDefault="005A6437" w:rsidP="00883232">
      <w:pPr>
        <w:widowControl w:val="0"/>
        <w:tabs>
          <w:tab w:val="left" w:pos="708"/>
          <w:tab w:val="right" w:leader="underscore" w:pos="9639"/>
        </w:tabs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5A6437">
        <w:rPr>
          <w:sz w:val="24"/>
          <w:szCs w:val="24"/>
          <w:lang w:eastAsia="ru-RU"/>
        </w:rPr>
        <w:t xml:space="preserve">Цель освоения дисциплины </w:t>
      </w:r>
      <w:r w:rsidR="004F29F7">
        <w:rPr>
          <w:sz w:val="24"/>
          <w:szCs w:val="24"/>
          <w:lang w:eastAsia="ru-RU"/>
        </w:rPr>
        <w:t>«</w:t>
      </w:r>
      <w:r w:rsidRPr="005A6437">
        <w:rPr>
          <w:sz w:val="24"/>
          <w:szCs w:val="24"/>
          <w:lang w:eastAsia="ru-RU"/>
        </w:rPr>
        <w:t>фармакология</w:t>
      </w:r>
      <w:r w:rsidR="004F29F7">
        <w:rPr>
          <w:sz w:val="24"/>
          <w:szCs w:val="24"/>
          <w:lang w:eastAsia="ru-RU"/>
        </w:rPr>
        <w:t>»</w:t>
      </w:r>
      <w:r w:rsidRPr="005A6437">
        <w:rPr>
          <w:sz w:val="24"/>
          <w:szCs w:val="24"/>
          <w:lang w:eastAsia="ru-RU"/>
        </w:rPr>
        <w:t>, состоит в формировании у обучающихся умения грамотного подбора наиболее эффективных и безопасных лекарственных препаратов по их фармакодинамическим и фармакокинетическим характеристикам, взаимодействию лекарственных препаратов, а так же в обучении студентов методологии освоения знаний по фармакологии с использованием научной, справочной литературы, официальных статистических обзоров, ресурсов Интернет и принципов доказательности, основам рецептурного документооборота и правилам выписывания рецептов на лекарственные</w:t>
      </w:r>
      <w:proofErr w:type="gramEnd"/>
      <w:r w:rsidRPr="005A6437">
        <w:rPr>
          <w:sz w:val="24"/>
          <w:szCs w:val="24"/>
          <w:lang w:eastAsia="ru-RU"/>
        </w:rPr>
        <w:t xml:space="preserve"> препараты, хранения и использования лекарственных препаратов.</w:t>
      </w:r>
    </w:p>
    <w:p w:rsidR="007C4B70" w:rsidRDefault="007C4B70" w:rsidP="00883232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</w:pPr>
      <w:r>
        <w:rPr>
          <w:b/>
          <w:bCs/>
        </w:rPr>
        <w:t xml:space="preserve">Требования к результатам освоения дисциплины </w:t>
      </w:r>
    </w:p>
    <w:p w:rsidR="007C4B70" w:rsidRDefault="007C4B70" w:rsidP="00883232">
      <w:pPr>
        <w:pStyle w:val="Default"/>
        <w:spacing w:line="360" w:lineRule="auto"/>
        <w:ind w:firstLine="709"/>
        <w:jc w:val="both"/>
      </w:pPr>
      <w:r>
        <w:t>Изучение дисциплины «Фармакология» направлено на формирование следующих компетенций в соответствии с ФГОС ВО</w:t>
      </w:r>
      <w:r w:rsidR="004459F4">
        <w:t xml:space="preserve"> 3++ </w:t>
      </w:r>
      <w:r>
        <w:t xml:space="preserve"> по </w:t>
      </w:r>
      <w:r w:rsidRPr="007C4B70">
        <w:t>специальности</w:t>
      </w:r>
      <w:r w:rsidR="005A6437">
        <w:t xml:space="preserve"> </w:t>
      </w:r>
      <w:r w:rsidR="005A6437" w:rsidRPr="005A6437">
        <w:t>31.05.02 «Педиатрия»</w:t>
      </w:r>
      <w:r w:rsidRPr="005A6437">
        <w:t>:</w:t>
      </w:r>
    </w:p>
    <w:p w:rsidR="005A6437" w:rsidRDefault="005A6437" w:rsidP="00883232">
      <w:pPr>
        <w:pStyle w:val="20"/>
        <w:shd w:val="clear" w:color="auto" w:fill="auto"/>
        <w:spacing w:before="0" w:line="360" w:lineRule="auto"/>
        <w:ind w:firstLine="709"/>
        <w:rPr>
          <w:bCs/>
          <w:iCs/>
          <w:sz w:val="24"/>
          <w:szCs w:val="24"/>
          <w:lang w:eastAsia="ru-RU"/>
        </w:rPr>
      </w:pPr>
      <w:r w:rsidRPr="00997F8F">
        <w:rPr>
          <w:b/>
          <w:bCs/>
          <w:i/>
          <w:iCs/>
          <w:sz w:val="24"/>
          <w:szCs w:val="24"/>
          <w:lang w:eastAsia="ru-RU"/>
        </w:rPr>
        <w:t>общепрофессиональных (ОПК):</w:t>
      </w:r>
      <w:r w:rsidRPr="00997F8F">
        <w:rPr>
          <w:bCs/>
          <w:iCs/>
          <w:sz w:val="24"/>
          <w:szCs w:val="24"/>
          <w:lang w:eastAsia="ru-RU"/>
        </w:rPr>
        <w:t xml:space="preserve"> </w:t>
      </w:r>
      <w:r w:rsidR="004459F4">
        <w:rPr>
          <w:bCs/>
          <w:iCs/>
          <w:sz w:val="24"/>
          <w:szCs w:val="24"/>
          <w:lang w:eastAsia="ru-RU"/>
        </w:rPr>
        <w:t>ОПК – 7</w:t>
      </w:r>
    </w:p>
    <w:p w:rsidR="008927C0" w:rsidRDefault="005C12D2" w:rsidP="00883232">
      <w:pPr>
        <w:pStyle w:val="Default"/>
        <w:spacing w:line="360" w:lineRule="auto"/>
        <w:ind w:firstLine="709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3. </w:t>
      </w:r>
      <w:r w:rsidR="007C4B70">
        <w:rPr>
          <w:b/>
          <w:bCs/>
        </w:rPr>
        <w:t xml:space="preserve">Краткое </w:t>
      </w:r>
      <w:r w:rsidR="007C4B70">
        <w:t>с</w:t>
      </w:r>
      <w:r w:rsidR="007C4B70">
        <w:rPr>
          <w:b/>
          <w:bCs/>
        </w:rPr>
        <w:t xml:space="preserve">одержание дисциплины </w:t>
      </w:r>
    </w:p>
    <w:p w:rsidR="001D602B" w:rsidRPr="006B5FA2" w:rsidRDefault="001D602B" w:rsidP="001D602B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0455D8">
        <w:rPr>
          <w:b/>
          <w:sz w:val="24"/>
          <w:szCs w:val="24"/>
        </w:rPr>
        <w:t xml:space="preserve">Раздел 1. </w:t>
      </w:r>
      <w:r w:rsidRPr="000455D8">
        <w:rPr>
          <w:b/>
          <w:i/>
          <w:sz w:val="24"/>
          <w:szCs w:val="24"/>
        </w:rPr>
        <w:t>Введение в фармакологию. Общая рецептура. Общая фармакология</w:t>
      </w:r>
      <w:r w:rsidRPr="000455D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455D8">
        <w:rPr>
          <w:sz w:val="24"/>
          <w:szCs w:val="24"/>
        </w:rPr>
        <w:t>Определение предмета, цели и задачи фармакологии. Принципы классификации лекарственных средств</w:t>
      </w:r>
      <w:r>
        <w:rPr>
          <w:sz w:val="24"/>
          <w:szCs w:val="24"/>
        </w:rPr>
        <w:t>.</w:t>
      </w:r>
      <w:r w:rsidRPr="000455D8">
        <w:rPr>
          <w:sz w:val="24"/>
          <w:szCs w:val="24"/>
        </w:rPr>
        <w:t xml:space="preserve"> Рецепт, его структура. Формы рец</w:t>
      </w:r>
      <w:r>
        <w:rPr>
          <w:sz w:val="24"/>
          <w:szCs w:val="24"/>
        </w:rPr>
        <w:t>ептурных бланков.</w:t>
      </w:r>
      <w:r w:rsidRPr="000455D8">
        <w:rPr>
          <w:sz w:val="24"/>
          <w:szCs w:val="24"/>
        </w:rPr>
        <w:t xml:space="preserve"> Понятие о правилах рецептурного и безрецептурного отпуска лекарств. Определение фармакокинетики и фармакодинамики. </w:t>
      </w:r>
    </w:p>
    <w:p w:rsidR="001D602B" w:rsidRDefault="001D602B" w:rsidP="001D602B">
      <w:pPr>
        <w:spacing w:after="0" w:line="360" w:lineRule="auto"/>
        <w:ind w:firstLine="709"/>
        <w:jc w:val="both"/>
      </w:pPr>
      <w:r w:rsidRPr="000455D8">
        <w:rPr>
          <w:b/>
          <w:sz w:val="24"/>
          <w:szCs w:val="24"/>
        </w:rPr>
        <w:t>Раздел 2</w:t>
      </w:r>
      <w:r w:rsidRPr="000455D8">
        <w:rPr>
          <w:b/>
          <w:i/>
          <w:sz w:val="24"/>
          <w:szCs w:val="24"/>
        </w:rPr>
        <w:t>.</w:t>
      </w:r>
      <w:r w:rsidRPr="00952CAA">
        <w:rPr>
          <w:b/>
          <w:i/>
          <w:sz w:val="24"/>
          <w:szCs w:val="24"/>
        </w:rPr>
        <w:t xml:space="preserve"> </w:t>
      </w:r>
      <w:r w:rsidRPr="000455D8">
        <w:rPr>
          <w:b/>
          <w:i/>
          <w:sz w:val="24"/>
          <w:szCs w:val="24"/>
        </w:rPr>
        <w:t>Химиотерапевтические средства.</w:t>
      </w:r>
      <w:r>
        <w:rPr>
          <w:b/>
          <w:i/>
          <w:sz w:val="24"/>
          <w:szCs w:val="24"/>
        </w:rPr>
        <w:t xml:space="preserve"> </w:t>
      </w:r>
      <w:r w:rsidRPr="000455D8">
        <w:rPr>
          <w:sz w:val="24"/>
          <w:szCs w:val="24"/>
        </w:rPr>
        <w:t>Антисептические и дезинфицирующие средства. Принципы рациональной химиотерапии. Особенности химиотерапии в педиатрии. Антибиотики. Классификация по химическому строению, спектру и типу действия. Противовирусные и противогрибковые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</w:t>
      </w:r>
      <w:r w:rsidRPr="000455D8">
        <w:rPr>
          <w:sz w:val="24"/>
          <w:szCs w:val="24"/>
        </w:rPr>
        <w:t>ротивопротозойные</w:t>
      </w:r>
      <w:proofErr w:type="spellEnd"/>
      <w:r>
        <w:rPr>
          <w:sz w:val="24"/>
          <w:szCs w:val="24"/>
        </w:rPr>
        <w:t>, п</w:t>
      </w:r>
      <w:r w:rsidRPr="000455D8">
        <w:rPr>
          <w:sz w:val="24"/>
          <w:szCs w:val="24"/>
        </w:rPr>
        <w:t>ротивоопухолевые средства.</w:t>
      </w:r>
    </w:p>
    <w:p w:rsidR="001D602B" w:rsidRDefault="001D602B" w:rsidP="001D602B">
      <w:pPr>
        <w:spacing w:after="0" w:line="360" w:lineRule="auto"/>
        <w:ind w:firstLine="709"/>
        <w:jc w:val="both"/>
        <w:rPr>
          <w:sz w:val="24"/>
          <w:szCs w:val="24"/>
        </w:rPr>
      </w:pPr>
      <w:r w:rsidRPr="00715BA4">
        <w:rPr>
          <w:b/>
          <w:sz w:val="24"/>
          <w:szCs w:val="24"/>
        </w:rPr>
        <w:t>Раздел 3.</w:t>
      </w:r>
      <w:r w:rsidRPr="000455D8">
        <w:rPr>
          <w:b/>
        </w:rPr>
        <w:t xml:space="preserve"> </w:t>
      </w:r>
      <w:proofErr w:type="spellStart"/>
      <w:r w:rsidRPr="000455D8">
        <w:rPr>
          <w:b/>
          <w:i/>
          <w:sz w:val="24"/>
          <w:szCs w:val="24"/>
        </w:rPr>
        <w:t>Нейротропные</w:t>
      </w:r>
      <w:proofErr w:type="spellEnd"/>
      <w:r w:rsidRPr="000455D8">
        <w:rPr>
          <w:b/>
          <w:i/>
          <w:sz w:val="24"/>
          <w:szCs w:val="24"/>
        </w:rPr>
        <w:t xml:space="preserve"> средства. </w:t>
      </w:r>
      <w:r>
        <w:rPr>
          <w:b/>
          <w:i/>
          <w:sz w:val="24"/>
          <w:szCs w:val="24"/>
        </w:rPr>
        <w:t xml:space="preserve"> </w:t>
      </w:r>
      <w:r w:rsidRPr="000455D8">
        <w:rPr>
          <w:sz w:val="24"/>
          <w:szCs w:val="24"/>
        </w:rPr>
        <w:t xml:space="preserve">М, </w:t>
      </w:r>
      <w:proofErr w:type="gramStart"/>
      <w:r w:rsidRPr="000455D8">
        <w:rPr>
          <w:sz w:val="24"/>
          <w:szCs w:val="24"/>
        </w:rPr>
        <w:t>Н-холиномиметические</w:t>
      </w:r>
      <w:proofErr w:type="gramEnd"/>
      <w:r w:rsidRPr="000455D8">
        <w:rPr>
          <w:sz w:val="24"/>
          <w:szCs w:val="24"/>
        </w:rPr>
        <w:t xml:space="preserve"> средства. Антихолинэстеразные средства.  М-</w:t>
      </w:r>
      <w:proofErr w:type="spellStart"/>
      <w:r w:rsidRPr="000455D8">
        <w:rPr>
          <w:sz w:val="24"/>
          <w:szCs w:val="24"/>
        </w:rPr>
        <w:t>холиноблокирующие</w:t>
      </w:r>
      <w:proofErr w:type="spellEnd"/>
      <w:r w:rsidRPr="000455D8">
        <w:rPr>
          <w:sz w:val="24"/>
          <w:szCs w:val="24"/>
        </w:rPr>
        <w:t xml:space="preserve"> средства. Н-</w:t>
      </w:r>
      <w:proofErr w:type="spellStart"/>
      <w:r w:rsidRPr="000455D8">
        <w:rPr>
          <w:sz w:val="24"/>
          <w:szCs w:val="24"/>
        </w:rPr>
        <w:t>холиноблокирующие</w:t>
      </w:r>
      <w:proofErr w:type="spellEnd"/>
      <w:r w:rsidRPr="000455D8">
        <w:rPr>
          <w:sz w:val="24"/>
          <w:szCs w:val="24"/>
        </w:rPr>
        <w:t xml:space="preserve"> средства. Адреномиметические средства. </w:t>
      </w:r>
      <w:proofErr w:type="spellStart"/>
      <w:r w:rsidRPr="000455D8">
        <w:rPr>
          <w:sz w:val="24"/>
          <w:szCs w:val="24"/>
        </w:rPr>
        <w:t>Адреноблокирующие</w:t>
      </w:r>
      <w:proofErr w:type="spellEnd"/>
      <w:r w:rsidRPr="000455D8">
        <w:rPr>
          <w:sz w:val="24"/>
          <w:szCs w:val="24"/>
        </w:rPr>
        <w:t xml:space="preserve"> средст</w:t>
      </w:r>
      <w:r>
        <w:rPr>
          <w:sz w:val="24"/>
          <w:szCs w:val="24"/>
        </w:rPr>
        <w:t>ва. Симпатолитические средства.</w:t>
      </w:r>
    </w:p>
    <w:p w:rsidR="001D602B" w:rsidRPr="006B5FA2" w:rsidRDefault="001D602B" w:rsidP="001D602B">
      <w:pPr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0455D8">
        <w:rPr>
          <w:b/>
          <w:sz w:val="24"/>
          <w:szCs w:val="24"/>
        </w:rPr>
        <w:t xml:space="preserve">Раздел 4. </w:t>
      </w:r>
      <w:r w:rsidRPr="00566006">
        <w:rPr>
          <w:b/>
          <w:i/>
          <w:sz w:val="24"/>
          <w:szCs w:val="24"/>
          <w:lang w:eastAsia="ru-RU"/>
        </w:rPr>
        <w:t xml:space="preserve">Лекарственные средства, влияющие на процессы воспаления, аллергию и иммунитет. </w:t>
      </w:r>
      <w:r w:rsidRPr="00566006">
        <w:rPr>
          <w:sz w:val="24"/>
          <w:szCs w:val="24"/>
        </w:rPr>
        <w:t>Нестероидные и стероидные противовоспалительные средства. Ненаркотические и опиоидные анальгетики. Лекарственные препараты, применяемые при аллергических реакциях немедленного и замедленного типов.</w:t>
      </w:r>
    </w:p>
    <w:p w:rsidR="001D602B" w:rsidRDefault="001D602B" w:rsidP="001D602B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Раздел 5</w:t>
      </w:r>
      <w:r w:rsidRPr="000455D8">
        <w:rPr>
          <w:b/>
          <w:sz w:val="24"/>
          <w:szCs w:val="24"/>
        </w:rPr>
        <w:t xml:space="preserve">. </w:t>
      </w:r>
      <w:r w:rsidRPr="000455D8">
        <w:rPr>
          <w:b/>
          <w:i/>
          <w:sz w:val="24"/>
          <w:szCs w:val="24"/>
          <w:lang w:eastAsia="ru-RU"/>
        </w:rPr>
        <w:t>Средства с преимущественным влиянием на процессы тканевого обмена</w:t>
      </w:r>
      <w:r>
        <w:rPr>
          <w:b/>
          <w:i/>
          <w:sz w:val="24"/>
          <w:szCs w:val="24"/>
          <w:lang w:eastAsia="ru-RU"/>
        </w:rPr>
        <w:t>.</w:t>
      </w:r>
      <w:r w:rsidRPr="000455D8">
        <w:rPr>
          <w:b/>
          <w:i/>
          <w:sz w:val="24"/>
          <w:szCs w:val="24"/>
        </w:rPr>
        <w:t xml:space="preserve"> </w:t>
      </w:r>
      <w:r w:rsidRPr="000455D8">
        <w:rPr>
          <w:sz w:val="24"/>
          <w:szCs w:val="24"/>
        </w:rPr>
        <w:t>Препараты гормонов, их синтетических заменителей и антагонистов. Препараты инсулина и синтетиче</w:t>
      </w:r>
      <w:r>
        <w:rPr>
          <w:sz w:val="24"/>
          <w:szCs w:val="24"/>
        </w:rPr>
        <w:t>ские гипогликемические средства,</w:t>
      </w:r>
      <w:r w:rsidRPr="000455D8">
        <w:rPr>
          <w:sz w:val="24"/>
          <w:szCs w:val="24"/>
        </w:rPr>
        <w:t xml:space="preserve"> </w:t>
      </w:r>
      <w:proofErr w:type="spellStart"/>
      <w:r w:rsidRPr="000455D8">
        <w:rPr>
          <w:sz w:val="24"/>
          <w:szCs w:val="24"/>
        </w:rPr>
        <w:t>глюкокортикоидов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тиреоидные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антитиреоидные</w:t>
      </w:r>
      <w:proofErr w:type="spellEnd"/>
      <w:r>
        <w:rPr>
          <w:sz w:val="24"/>
          <w:szCs w:val="24"/>
        </w:rPr>
        <w:t xml:space="preserve"> лекарственные средства, препараты половых гормонов, контрацептивы, анаболические стероиды. Препараты </w:t>
      </w:r>
      <w:r w:rsidRPr="000455D8">
        <w:rPr>
          <w:sz w:val="24"/>
          <w:szCs w:val="24"/>
        </w:rPr>
        <w:t>вод</w:t>
      </w:r>
      <w:r>
        <w:rPr>
          <w:sz w:val="24"/>
          <w:szCs w:val="24"/>
        </w:rPr>
        <w:t>о- и жирорастворимых витаминов.</w:t>
      </w:r>
    </w:p>
    <w:p w:rsidR="001D602B" w:rsidRPr="006B5FA2" w:rsidRDefault="001D602B" w:rsidP="001D602B">
      <w:pPr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Раздел 6</w:t>
      </w:r>
      <w:r w:rsidRPr="000455D8">
        <w:rPr>
          <w:b/>
          <w:sz w:val="24"/>
          <w:szCs w:val="24"/>
        </w:rPr>
        <w:t>. С</w:t>
      </w:r>
      <w:r w:rsidRPr="000455D8">
        <w:rPr>
          <w:b/>
          <w:i/>
          <w:sz w:val="24"/>
          <w:szCs w:val="24"/>
        </w:rPr>
        <w:t xml:space="preserve">редства, влияющие на функции </w:t>
      </w:r>
      <w:proofErr w:type="gramStart"/>
      <w:r>
        <w:rPr>
          <w:b/>
          <w:i/>
          <w:sz w:val="24"/>
          <w:szCs w:val="24"/>
        </w:rPr>
        <w:t>сердечно-сосудистой</w:t>
      </w:r>
      <w:proofErr w:type="gramEnd"/>
      <w:r>
        <w:rPr>
          <w:b/>
          <w:i/>
          <w:sz w:val="24"/>
          <w:szCs w:val="24"/>
        </w:rPr>
        <w:t xml:space="preserve"> системы. </w:t>
      </w:r>
      <w:r w:rsidRPr="000455D8">
        <w:rPr>
          <w:sz w:val="24"/>
          <w:szCs w:val="24"/>
        </w:rPr>
        <w:t xml:space="preserve">Инотропные, </w:t>
      </w:r>
      <w:proofErr w:type="spellStart"/>
      <w:r w:rsidRPr="000455D8">
        <w:rPr>
          <w:sz w:val="24"/>
          <w:szCs w:val="24"/>
        </w:rPr>
        <w:t>антиангинальн</w:t>
      </w:r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, антиаритмические средства, гипотензивные средства,</w:t>
      </w:r>
      <w:r w:rsidRPr="000455D8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0455D8">
        <w:rPr>
          <w:sz w:val="24"/>
          <w:szCs w:val="24"/>
        </w:rPr>
        <w:t xml:space="preserve">иуретики. </w:t>
      </w:r>
    </w:p>
    <w:p w:rsidR="001D602B" w:rsidRPr="006B5FA2" w:rsidRDefault="001D602B" w:rsidP="001D602B">
      <w:pPr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Раздел 7</w:t>
      </w:r>
      <w:r w:rsidRPr="000455D8">
        <w:rPr>
          <w:b/>
          <w:sz w:val="24"/>
          <w:szCs w:val="24"/>
        </w:rPr>
        <w:t>. С</w:t>
      </w:r>
      <w:r w:rsidRPr="000455D8">
        <w:rPr>
          <w:b/>
          <w:i/>
          <w:sz w:val="24"/>
          <w:szCs w:val="24"/>
        </w:rPr>
        <w:t>редства, влияющие на функции исполнительных органов и систем.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Лекарственные средства</w:t>
      </w:r>
      <w:r w:rsidRPr="000455D8">
        <w:rPr>
          <w:sz w:val="24"/>
          <w:szCs w:val="24"/>
        </w:rPr>
        <w:t>, влияющие на функцию органов дыхания. Дыхательные аналептики</w:t>
      </w:r>
      <w:r>
        <w:rPr>
          <w:sz w:val="24"/>
          <w:szCs w:val="24"/>
        </w:rPr>
        <w:t>,</w:t>
      </w:r>
      <w:r w:rsidRPr="000455D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455D8">
        <w:rPr>
          <w:sz w:val="24"/>
          <w:szCs w:val="24"/>
        </w:rPr>
        <w:t xml:space="preserve">ротивокашлевые и отхаркивающие средства. ЛС, влияющие на функцию органов пищеварения, на секреторную функцию желудка,  на функции печени, поджелудочной железы и кишечника. ЛС, влияющие на </w:t>
      </w:r>
      <w:proofErr w:type="spellStart"/>
      <w:r w:rsidRPr="000455D8">
        <w:rPr>
          <w:sz w:val="24"/>
          <w:szCs w:val="24"/>
        </w:rPr>
        <w:t>миометри</w:t>
      </w:r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и </w:t>
      </w:r>
      <w:r w:rsidRPr="000455D8">
        <w:rPr>
          <w:sz w:val="24"/>
          <w:szCs w:val="24"/>
        </w:rPr>
        <w:t>систему крови.</w:t>
      </w:r>
    </w:p>
    <w:p w:rsidR="001D602B" w:rsidRPr="006B5FA2" w:rsidRDefault="001D602B" w:rsidP="001D602B">
      <w:pPr>
        <w:pStyle w:val="a4"/>
        <w:spacing w:line="360" w:lineRule="auto"/>
        <w:ind w:firstLine="709"/>
        <w:jc w:val="both"/>
        <w:rPr>
          <w:b/>
          <w:iCs/>
          <w:lang w:bidi="he-IL"/>
        </w:rPr>
      </w:pPr>
      <w:r>
        <w:rPr>
          <w:b/>
        </w:rPr>
        <w:t>Раздел 8</w:t>
      </w:r>
      <w:r w:rsidRPr="000455D8">
        <w:rPr>
          <w:b/>
        </w:rPr>
        <w:t>.</w:t>
      </w:r>
      <w:r w:rsidRPr="000455D8">
        <w:t xml:space="preserve"> </w:t>
      </w:r>
      <w:r w:rsidRPr="000455D8">
        <w:rPr>
          <w:b/>
        </w:rPr>
        <w:t>С</w:t>
      </w:r>
      <w:r w:rsidRPr="000455D8">
        <w:rPr>
          <w:b/>
          <w:bCs/>
          <w:i/>
          <w:lang w:bidi="he-IL"/>
        </w:rPr>
        <w:t>редства, влияющие на центральную нервную систему</w:t>
      </w:r>
      <w:r w:rsidRPr="000455D8">
        <w:rPr>
          <w:b/>
          <w:iCs/>
          <w:lang w:bidi="he-IL"/>
        </w:rPr>
        <w:t>.</w:t>
      </w:r>
      <w:r>
        <w:rPr>
          <w:b/>
          <w:iCs/>
          <w:lang w:bidi="he-IL"/>
        </w:rPr>
        <w:t xml:space="preserve"> </w:t>
      </w:r>
      <w:r w:rsidRPr="000455D8">
        <w:t>Средства для наркоза (общие анестетики). Спирт этиловый. Снотворные средства. Противоэпилептические</w:t>
      </w:r>
      <w:r>
        <w:t>,</w:t>
      </w:r>
      <w:r w:rsidRPr="000455D8">
        <w:t xml:space="preserve"> </w:t>
      </w:r>
      <w:proofErr w:type="spellStart"/>
      <w:r w:rsidRPr="000455D8">
        <w:t>противопаркинсонические</w:t>
      </w:r>
      <w:proofErr w:type="spellEnd"/>
      <w:r w:rsidRPr="000455D8">
        <w:t xml:space="preserve"> средства.</w:t>
      </w:r>
      <w:r>
        <w:t xml:space="preserve"> </w:t>
      </w:r>
      <w:r w:rsidRPr="000455D8">
        <w:t>Наркотические и ненаркотические анальгетики.</w:t>
      </w:r>
      <w:r>
        <w:t xml:space="preserve"> </w:t>
      </w:r>
      <w:r w:rsidRPr="000455D8">
        <w:t>Антипсихотические средства. Антидепрессанты. Средства для лечения маний. Транквилизаторы</w:t>
      </w:r>
      <w:r>
        <w:t>,</w:t>
      </w:r>
      <w:r w:rsidRPr="000455D8">
        <w:t xml:space="preserve"> </w:t>
      </w:r>
      <w:r>
        <w:t>с</w:t>
      </w:r>
      <w:r w:rsidRPr="000455D8">
        <w:t>едатив</w:t>
      </w:r>
      <w:r>
        <w:t>ные, п</w:t>
      </w:r>
      <w:r w:rsidRPr="000455D8">
        <w:t xml:space="preserve">сихостимулирующие </w:t>
      </w:r>
      <w:r>
        <w:t>и</w:t>
      </w:r>
      <w:r w:rsidRPr="000455D8">
        <w:t xml:space="preserve"> </w:t>
      </w:r>
      <w:proofErr w:type="spellStart"/>
      <w:r>
        <w:t>н</w:t>
      </w:r>
      <w:r w:rsidRPr="000455D8">
        <w:t>оотропные</w:t>
      </w:r>
      <w:proofErr w:type="spellEnd"/>
      <w:r w:rsidRPr="000455D8">
        <w:t xml:space="preserve"> средства.</w:t>
      </w:r>
    </w:p>
    <w:p w:rsidR="001D602B" w:rsidRDefault="001D602B" w:rsidP="001D602B">
      <w:pPr>
        <w:pStyle w:val="Default"/>
        <w:spacing w:line="360" w:lineRule="auto"/>
        <w:ind w:firstLine="709"/>
        <w:jc w:val="both"/>
      </w:pPr>
    </w:p>
    <w:sectPr w:rsidR="001D602B" w:rsidSect="0088323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BE1"/>
    <w:multiLevelType w:val="hybridMultilevel"/>
    <w:tmpl w:val="AEE299A4"/>
    <w:lvl w:ilvl="0" w:tplc="99FE2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820F1"/>
    <w:multiLevelType w:val="hybridMultilevel"/>
    <w:tmpl w:val="DF845068"/>
    <w:lvl w:ilvl="0" w:tplc="7CE498CC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>
    <w:nsid w:val="327A403C"/>
    <w:multiLevelType w:val="hybridMultilevel"/>
    <w:tmpl w:val="8B04A19A"/>
    <w:lvl w:ilvl="0" w:tplc="C1AEB8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6C40A29"/>
    <w:multiLevelType w:val="hybridMultilevel"/>
    <w:tmpl w:val="E8AA6D38"/>
    <w:lvl w:ilvl="0" w:tplc="40046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3E"/>
    <w:rsid w:val="001D602B"/>
    <w:rsid w:val="004459F4"/>
    <w:rsid w:val="004C34BC"/>
    <w:rsid w:val="004F29F7"/>
    <w:rsid w:val="005A6437"/>
    <w:rsid w:val="005C12D2"/>
    <w:rsid w:val="0064730C"/>
    <w:rsid w:val="007C4B70"/>
    <w:rsid w:val="0085303E"/>
    <w:rsid w:val="00883232"/>
    <w:rsid w:val="008927C0"/>
    <w:rsid w:val="00F6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4B70"/>
    <w:pPr>
      <w:ind w:left="720"/>
      <w:contextualSpacing/>
    </w:pPr>
  </w:style>
  <w:style w:type="paragraph" w:customStyle="1" w:styleId="a4">
    <w:name w:val="Стиль"/>
    <w:rsid w:val="007C4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A64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6437"/>
    <w:pPr>
      <w:widowControl w:val="0"/>
      <w:shd w:val="clear" w:color="auto" w:fill="FFFFFF"/>
      <w:spacing w:before="480" w:after="0" w:line="485" w:lineRule="exact"/>
      <w:ind w:hanging="10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4B70"/>
    <w:pPr>
      <w:ind w:left="720"/>
      <w:contextualSpacing/>
    </w:pPr>
  </w:style>
  <w:style w:type="paragraph" w:customStyle="1" w:styleId="a4">
    <w:name w:val="Стиль"/>
    <w:rsid w:val="007C4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A64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6437"/>
    <w:pPr>
      <w:widowControl w:val="0"/>
      <w:shd w:val="clear" w:color="auto" w:fill="FFFFFF"/>
      <w:spacing w:before="480" w:after="0" w:line="485" w:lineRule="exact"/>
      <w:ind w:hanging="10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FE4B-B4F6-429A-A82D-1330E8B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Морозов</dc:creator>
  <cp:lastModifiedBy>Николай Морозов</cp:lastModifiedBy>
  <cp:revision>7</cp:revision>
  <dcterms:created xsi:type="dcterms:W3CDTF">2019-03-11T08:33:00Z</dcterms:created>
  <dcterms:modified xsi:type="dcterms:W3CDTF">2024-03-05T13:30:00Z</dcterms:modified>
</cp:coreProperties>
</file>