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479" w:rsidRDefault="00817479" w:rsidP="00EA0D8A">
      <w:pPr>
        <w:pStyle w:val="Default"/>
        <w:jc w:val="center"/>
      </w:pPr>
      <w:r>
        <w:rPr>
          <w:b/>
          <w:bCs/>
        </w:rPr>
        <w:t>АННОТАЦИЯ</w:t>
      </w:r>
    </w:p>
    <w:p w:rsidR="00817479" w:rsidRDefault="00817479" w:rsidP="00EA0D8A">
      <w:pPr>
        <w:pStyle w:val="Default"/>
        <w:jc w:val="center"/>
        <w:rPr>
          <w:b/>
          <w:bCs/>
        </w:rPr>
      </w:pPr>
      <w:r>
        <w:rPr>
          <w:b/>
          <w:bCs/>
        </w:rPr>
        <w:t>рабочей программы дисциплины</w:t>
      </w:r>
    </w:p>
    <w:p w:rsidR="00817479" w:rsidRDefault="00817479" w:rsidP="00EA0D8A">
      <w:pPr>
        <w:pStyle w:val="Default"/>
        <w:jc w:val="center"/>
        <w:rPr>
          <w:b/>
          <w:bCs/>
        </w:rPr>
      </w:pPr>
      <w:r>
        <w:rPr>
          <w:b/>
          <w:bCs/>
        </w:rPr>
        <w:t>«Латинский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3313"/>
      </w:tblGrid>
      <w:tr w:rsidR="00817479" w:rsidTr="0081747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817479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Специальность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817479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Педиатрия</w:t>
            </w:r>
          </w:p>
        </w:tc>
      </w:tr>
      <w:tr w:rsidR="00817479" w:rsidTr="0081747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817479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C42700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817479" w:rsidTr="0081747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817479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79" w:rsidRDefault="00AF283E" w:rsidP="00EA0D8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585EB4" w:rsidRPr="00257C7A" w:rsidRDefault="00EA0D8A" w:rsidP="00EA0D8A">
      <w:pPr>
        <w:widowControl w:val="0"/>
        <w:tabs>
          <w:tab w:val="left" w:pos="-142"/>
        </w:tabs>
        <w:spacing w:after="0" w:line="240" w:lineRule="auto"/>
        <w:ind w:right="-284" w:hanging="284"/>
        <w:jc w:val="both"/>
        <w:rPr>
          <w:rFonts w:eastAsia="Calibri"/>
          <w:color w:val="000000"/>
          <w:sz w:val="24"/>
          <w:szCs w:val="24"/>
          <w:lang w:eastAsia="ru-RU" w:bidi="ru-RU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 w:rsidR="00585EB4" w:rsidRPr="00257C7A">
        <w:rPr>
          <w:rFonts w:eastAsia="Calibri"/>
          <w:b/>
          <w:sz w:val="24"/>
          <w:szCs w:val="24"/>
        </w:rPr>
        <w:t xml:space="preserve">1.1. Цель освоения дисциплины: – </w:t>
      </w:r>
      <w:r w:rsidR="00585EB4" w:rsidRPr="00257C7A">
        <w:rPr>
          <w:rFonts w:eastAsia="Calibri"/>
          <w:sz w:val="24"/>
          <w:szCs w:val="24"/>
        </w:rPr>
        <w:t>заложить основы терминологической компетентности будущих специалистов, научить  сознательно и грамотно применять медицинские термины на латинском языке, научные термины  греко-латинского происхождения  в русской транскрипции, осознанно и профессионально пользоваться латинской терминологией при изучении смежных профильных дисциплин, а также в практической и научной деятельности.</w:t>
      </w:r>
      <w:r w:rsidR="00585EB4" w:rsidRPr="00257C7A">
        <w:rPr>
          <w:rFonts w:eastAsia="Calibri"/>
          <w:sz w:val="24"/>
          <w:szCs w:val="24"/>
          <w:lang w:eastAsia="ru-RU"/>
        </w:rPr>
        <w:t xml:space="preserve"> </w:t>
      </w:r>
      <w:r w:rsidR="00585EB4" w:rsidRPr="00257C7A">
        <w:rPr>
          <w:rFonts w:eastAsia="Calibri"/>
          <w:b/>
          <w:sz w:val="24"/>
          <w:szCs w:val="24"/>
          <w:lang w:eastAsia="ru-RU"/>
        </w:rPr>
        <w:t xml:space="preserve">1.2. </w:t>
      </w:r>
      <w:bookmarkStart w:id="0" w:name="bookmark10"/>
      <w:r w:rsidR="00585EB4" w:rsidRPr="00257C7A">
        <w:rPr>
          <w:rFonts w:eastAsia="Calibri"/>
          <w:b/>
          <w:sz w:val="24"/>
          <w:szCs w:val="24"/>
          <w:lang w:eastAsia="ru-RU"/>
        </w:rPr>
        <w:t>З</w:t>
      </w:r>
      <w:r w:rsidR="00585EB4" w:rsidRPr="00257C7A">
        <w:rPr>
          <w:rFonts w:eastAsia="Calibri"/>
          <w:b/>
          <w:color w:val="000000"/>
          <w:sz w:val="24"/>
          <w:szCs w:val="24"/>
          <w:lang w:eastAsia="ru-RU" w:bidi="ru-RU"/>
        </w:rPr>
        <w:t>адачи изучения дисциплины:</w:t>
      </w:r>
      <w:r w:rsidR="00585EB4" w:rsidRPr="00257C7A">
        <w:rPr>
          <w:rFonts w:eastAsia="Calibri"/>
          <w:color w:val="000000"/>
          <w:sz w:val="24"/>
          <w:szCs w:val="24"/>
          <w:lang w:eastAsia="ru-RU" w:bidi="ru-RU"/>
        </w:rPr>
        <w:t xml:space="preserve">  </w:t>
      </w:r>
      <w:bookmarkEnd w:id="0"/>
    </w:p>
    <w:p w:rsidR="00585EB4" w:rsidRPr="00257C7A" w:rsidRDefault="00585EB4" w:rsidP="00EA0D8A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  <w:r w:rsidRPr="00257C7A">
        <w:rPr>
          <w:rFonts w:eastAsia="Times New Roman"/>
          <w:sz w:val="24"/>
          <w:szCs w:val="24"/>
          <w:lang w:eastAsia="ar-SA"/>
        </w:rPr>
        <w:t>- формирование языковых и речевых навыков, позволяющих использовать латинский язык для получения профессионально значимой информации;</w:t>
      </w:r>
    </w:p>
    <w:p w:rsidR="00585EB4" w:rsidRPr="00257C7A" w:rsidRDefault="00585EB4" w:rsidP="00EA0D8A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ar-SA"/>
        </w:rPr>
      </w:pPr>
      <w:r w:rsidRPr="00257C7A">
        <w:rPr>
          <w:rFonts w:eastAsia="Times New Roman"/>
          <w:sz w:val="24"/>
          <w:szCs w:val="24"/>
          <w:lang w:eastAsia="ar-SA"/>
        </w:rPr>
        <w:t>- формирование языковых и речевых навыков, позволяющих участвовать в письменном и у</w:t>
      </w:r>
      <w:r>
        <w:rPr>
          <w:rFonts w:eastAsia="Times New Roman"/>
          <w:sz w:val="24"/>
          <w:szCs w:val="24"/>
          <w:lang w:eastAsia="ar-SA"/>
        </w:rPr>
        <w:t>стном профессиональном общении.</w:t>
      </w:r>
    </w:p>
    <w:p w:rsidR="00585EB4" w:rsidRDefault="00585EB4" w:rsidP="00492069">
      <w:pPr>
        <w:shd w:val="clear" w:color="auto" w:fill="FFFFFF"/>
        <w:spacing w:after="0" w:line="240" w:lineRule="auto"/>
        <w:jc w:val="both"/>
      </w:pPr>
      <w:r w:rsidRPr="00492069">
        <w:rPr>
          <w:b/>
          <w:sz w:val="24"/>
          <w:szCs w:val="24"/>
        </w:rPr>
        <w:t>2.</w:t>
      </w:r>
      <w:r>
        <w:t xml:space="preserve"> </w:t>
      </w:r>
      <w:r>
        <w:rPr>
          <w:b/>
          <w:bCs/>
        </w:rPr>
        <w:t xml:space="preserve">Требования к результатам освоения дисциплины </w:t>
      </w:r>
    </w:p>
    <w:p w:rsidR="00585EB4" w:rsidRPr="00257C7A" w:rsidRDefault="00585EB4" w:rsidP="00C42700">
      <w:pPr>
        <w:widowControl w:val="0"/>
        <w:spacing w:after="0" w:line="240" w:lineRule="auto"/>
        <w:ind w:firstLine="284"/>
        <w:jc w:val="both"/>
        <w:rPr>
          <w:rFonts w:eastAsia="Times New Roman"/>
          <w:bCs/>
          <w:iCs/>
          <w:sz w:val="24"/>
          <w:szCs w:val="24"/>
          <w:lang w:eastAsia="ru-RU"/>
        </w:rPr>
      </w:pPr>
      <w:r w:rsidRPr="00257C7A">
        <w:rPr>
          <w:rFonts w:eastAsia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следующей компетенции в соответствии с ФГОС ВО </w:t>
      </w:r>
      <w:r w:rsidR="00AF283E">
        <w:rPr>
          <w:rFonts w:eastAsia="Times New Roman"/>
          <w:sz w:val="24"/>
          <w:szCs w:val="24"/>
          <w:lang w:eastAsia="ru-RU"/>
        </w:rPr>
        <w:t xml:space="preserve"> (ФГОС 3++)</w:t>
      </w:r>
      <w:r w:rsidRPr="00257C7A">
        <w:rPr>
          <w:rFonts w:eastAsia="Times New Roman"/>
          <w:sz w:val="24"/>
          <w:szCs w:val="24"/>
          <w:lang w:eastAsia="ru-RU"/>
        </w:rPr>
        <w:t xml:space="preserve"> и ОП ВО по данной специальности</w:t>
      </w:r>
      <w:r w:rsidR="00C42700">
        <w:rPr>
          <w:rFonts w:eastAsia="Times New Roman"/>
          <w:sz w:val="24"/>
          <w:szCs w:val="24"/>
          <w:lang w:eastAsia="ru-RU"/>
        </w:rPr>
        <w:t>.</w:t>
      </w:r>
    </w:p>
    <w:p w:rsidR="00817479" w:rsidRDefault="00817479" w:rsidP="00492069">
      <w:pPr>
        <w:pStyle w:val="Default"/>
        <w:ind w:left="-567" w:firstLine="567"/>
        <w:jc w:val="both"/>
        <w:rPr>
          <w:b/>
          <w:bCs/>
        </w:rPr>
      </w:pPr>
      <w:r>
        <w:rPr>
          <w:b/>
        </w:rPr>
        <w:t xml:space="preserve">3. </w:t>
      </w:r>
      <w:r>
        <w:rPr>
          <w:b/>
          <w:bCs/>
        </w:rPr>
        <w:t xml:space="preserve">Краткое </w:t>
      </w:r>
      <w:r>
        <w:rPr>
          <w:b/>
        </w:rPr>
        <w:t>с</w:t>
      </w:r>
      <w:r>
        <w:rPr>
          <w:b/>
          <w:bCs/>
        </w:rPr>
        <w:t>одержание дисциплины</w:t>
      </w:r>
    </w:p>
    <w:p w:rsidR="00817479" w:rsidRDefault="00817479" w:rsidP="00EA0D8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1: «Введение»</w:t>
      </w:r>
    </w:p>
    <w:p w:rsidR="00817479" w:rsidRDefault="00817479" w:rsidP="00EA0D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раздела </w:t>
      </w:r>
    </w:p>
    <w:p w:rsidR="00817479" w:rsidRDefault="00817479" w:rsidP="00EA0D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дисциплины, её место и роль в системе получаемых знаний. Краткая история латинского языка. Вклад латинского и древнегреческого языков в развитие медицинской и фармацевтической терминологии, мировой культуры.</w:t>
      </w:r>
    </w:p>
    <w:p w:rsidR="00817479" w:rsidRDefault="00817479" w:rsidP="00EA0D8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2: «Фонетика. Орфоэпия»</w:t>
      </w:r>
    </w:p>
    <w:p w:rsidR="00817479" w:rsidRDefault="00817479" w:rsidP="00EA0D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раздела </w:t>
      </w:r>
    </w:p>
    <w:p w:rsidR="00817479" w:rsidRDefault="00817479" w:rsidP="00EA0D8A">
      <w:pPr>
        <w:spacing w:after="0" w:line="240" w:lineRule="auto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Латинский алфавит. Произношение звуков. Диграфы и буквосочетания. Правила ударения.  </w:t>
      </w:r>
    </w:p>
    <w:p w:rsidR="00817479" w:rsidRDefault="00817479" w:rsidP="00EA0D8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3: «Грамматика»</w:t>
      </w:r>
    </w:p>
    <w:p w:rsidR="00817479" w:rsidRDefault="00817479" w:rsidP="00EA0D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раздела </w:t>
      </w:r>
    </w:p>
    <w:p w:rsidR="00817479" w:rsidRDefault="00817479" w:rsidP="00EA0D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Имя существительное. Грамматические категории. Словарная форма. Определение склонения. Окончания именительного и родительного падежей единственного и множественного числа имен существительных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склонений. Структура анатомического термина. Несогласованное определение. Имя прилагательное. Грамматические категории. Словарная форма. Две группы прилагательных. Принципы согласования прилагательных с существительными. Согласованное определение. Степени сравнения прилагательных. Методика построения на латинском языке, разбора и перевода на русский язык многословных анатомических терминов. </w:t>
      </w:r>
    </w:p>
    <w:p w:rsidR="00817479" w:rsidRDefault="00817479" w:rsidP="00EA0D8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4: «Словообразование»</w:t>
      </w:r>
    </w:p>
    <w:p w:rsidR="00817479" w:rsidRDefault="00817479" w:rsidP="00EA0D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раздела </w:t>
      </w:r>
    </w:p>
    <w:p w:rsidR="00817479" w:rsidRDefault="00817479" w:rsidP="00EA0D8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Общие понятия терминологического словообразования. Структура клинических терминов. Греко-латинские дублеты и одиночные </w:t>
      </w:r>
      <w:proofErr w:type="spellStart"/>
      <w:r>
        <w:rPr>
          <w:sz w:val="24"/>
          <w:szCs w:val="24"/>
        </w:rPr>
        <w:t>терминоэлементы</w:t>
      </w:r>
      <w:proofErr w:type="spellEnd"/>
      <w:r>
        <w:rPr>
          <w:sz w:val="24"/>
          <w:szCs w:val="24"/>
        </w:rPr>
        <w:t xml:space="preserve">. Понятие начального и конечного </w:t>
      </w:r>
      <w:proofErr w:type="spellStart"/>
      <w:r>
        <w:rPr>
          <w:sz w:val="24"/>
          <w:szCs w:val="24"/>
        </w:rPr>
        <w:t>терминоэлемента</w:t>
      </w:r>
      <w:proofErr w:type="spellEnd"/>
      <w:r>
        <w:rPr>
          <w:sz w:val="24"/>
          <w:szCs w:val="24"/>
        </w:rPr>
        <w:t>. Греческие суффиксы и концовки существительных в клинической терминологии. Греко-латинская синонимия в суффиксации.</w:t>
      </w:r>
    </w:p>
    <w:p w:rsidR="00817479" w:rsidRDefault="00817479" w:rsidP="00EA0D8A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Раздел 5: «Глагол. Общая рецептура.»</w:t>
      </w:r>
    </w:p>
    <w:p w:rsidR="00817479" w:rsidRDefault="00817479" w:rsidP="00EA0D8A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Содержание раздела </w:t>
      </w:r>
    </w:p>
    <w:p w:rsidR="00CE6C07" w:rsidRDefault="00817479" w:rsidP="00EA0D8A">
      <w:pPr>
        <w:spacing w:after="0" w:line="240" w:lineRule="auto"/>
        <w:ind w:firstLine="708"/>
        <w:jc w:val="both"/>
      </w:pPr>
      <w:r>
        <w:rPr>
          <w:sz w:val="24"/>
          <w:szCs w:val="24"/>
        </w:rPr>
        <w:t>Введение в фармацевтическую терминологию. Номенклатура лекарственных средств (ЛС) и ее составляющие. Частотные отрезки в наименованиях ЛС.  Химическая номенклатура на латинском языке. Глагол.  Структура рецепта. Рецептурные формулировки на латинском языке и способы их перевода на русский язык. Сокращения в рецептах.</w:t>
      </w:r>
    </w:p>
    <w:sectPr w:rsidR="00CE6C07" w:rsidSect="00EA0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9"/>
    <w:rsid w:val="00492069"/>
    <w:rsid w:val="00585EB4"/>
    <w:rsid w:val="00817479"/>
    <w:rsid w:val="00941593"/>
    <w:rsid w:val="00AF283E"/>
    <w:rsid w:val="00C223DD"/>
    <w:rsid w:val="00C42700"/>
    <w:rsid w:val="00CE6C07"/>
    <w:rsid w:val="00E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78D1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7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 Савчук</cp:lastModifiedBy>
  <cp:revision>3</cp:revision>
  <dcterms:created xsi:type="dcterms:W3CDTF">2024-03-18T13:01:00Z</dcterms:created>
  <dcterms:modified xsi:type="dcterms:W3CDTF">2024-04-09T09:16:00Z</dcterms:modified>
</cp:coreProperties>
</file>