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50" w:rsidRPr="004E735D" w:rsidRDefault="009C6F50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05000" cy="2413000"/>
            <wp:effectExtent l="0" t="0" r="0" b="6350"/>
            <wp:docPr id="1" name="Рисунок 1" descr="C:\Users\Елена\AppData\Local\Microsoft\Windows\INetCache\Content.MSO\719427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Microsoft\Windows\INetCache\Content.MSO\7194271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93" w:rsidRPr="004E735D" w:rsidRDefault="00653593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4E735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Сааков</w:t>
      </w:r>
      <w:proofErr w:type="spellEnd"/>
      <w:r w:rsidRPr="004E735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Богдан </w:t>
      </w:r>
      <w:proofErr w:type="spellStart"/>
      <w:r w:rsidRPr="004E735D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Арташесович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</w:p>
    <w:p w:rsidR="00724753" w:rsidRPr="004E735D" w:rsidRDefault="00724753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Основатель ЦНИЛ Ростовского медицинского Института</w:t>
      </w:r>
    </w:p>
    <w:p w:rsidR="004866B8" w:rsidRPr="004E735D" w:rsidRDefault="004866B8" w:rsidP="004E7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D">
        <w:rPr>
          <w:rFonts w:ascii="Times New Roman" w:hAnsi="Times New Roman" w:cs="Times New Roman"/>
          <w:sz w:val="28"/>
          <w:szCs w:val="28"/>
        </w:rPr>
        <w:t xml:space="preserve">В 1963 гг.  В РГМУ по инициативе проф. Б.А. </w:t>
      </w:r>
      <w:proofErr w:type="spellStart"/>
      <w:r w:rsidRPr="004E735D">
        <w:rPr>
          <w:rFonts w:ascii="Times New Roman" w:hAnsi="Times New Roman" w:cs="Times New Roman"/>
          <w:sz w:val="28"/>
          <w:szCs w:val="28"/>
        </w:rPr>
        <w:t>Саакова</w:t>
      </w:r>
      <w:proofErr w:type="spellEnd"/>
      <w:r w:rsidRPr="004E735D">
        <w:rPr>
          <w:rFonts w:ascii="Times New Roman" w:hAnsi="Times New Roman" w:cs="Times New Roman"/>
          <w:sz w:val="28"/>
          <w:szCs w:val="28"/>
        </w:rPr>
        <w:t xml:space="preserve"> была создана центральная научно-иссле</w:t>
      </w:r>
      <w:r w:rsidR="00517B51" w:rsidRPr="004E735D">
        <w:rPr>
          <w:rFonts w:ascii="Times New Roman" w:hAnsi="Times New Roman" w:cs="Times New Roman"/>
          <w:sz w:val="28"/>
          <w:szCs w:val="28"/>
        </w:rPr>
        <w:t>довательская лаборатория (ЦНИЛ)</w:t>
      </w:r>
      <w:r w:rsidRPr="004E735D">
        <w:rPr>
          <w:rFonts w:ascii="Times New Roman" w:hAnsi="Times New Roman" w:cs="Times New Roman"/>
          <w:sz w:val="28"/>
          <w:szCs w:val="28"/>
        </w:rPr>
        <w:t>.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Заведующим Центральной научно-исследовательской лабораторией ЦНИЛ Ростовского медицинского института был избран</w:t>
      </w:r>
    </w:p>
    <w:p w:rsidR="004866B8" w:rsidRPr="004E735D" w:rsidRDefault="004866B8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4E735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Сааков</w:t>
      </w:r>
      <w:proofErr w:type="spellEnd"/>
      <w:r w:rsidRPr="004E735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Богдан </w:t>
      </w:r>
      <w:proofErr w:type="spellStart"/>
      <w:r w:rsidRPr="004E735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Арташесович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советский патофизиолог, доктор медицинских наук, профессор, проректор</w:t>
      </w:r>
      <w:r w:rsidR="00653593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науке,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заведующий кафедрой патологической физиологии, Ростовского медицинского института</w:t>
      </w:r>
      <w:r w:rsidR="00653593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(1967-1989г.г.)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653593" w:rsidRPr="004E735D" w:rsidRDefault="009C6F50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Задачей лаборатории было повышение эффективности научных исследований и подготовка научных кадров.</w:t>
      </w:r>
      <w:r w:rsidR="00653593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4866B8" w:rsidRPr="004E735D" w:rsidRDefault="00653593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1962 году защитил докторскую диссертацию на тему: «Механизм развития туберкулеза коленного сустава и форма информации из очага поражения». В 1963 году Богдану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Арташесовичу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была присуждена ученая степень доктора медицины.</w:t>
      </w:r>
    </w:p>
    <w:p w:rsidR="00A72565" w:rsidRPr="004E735D" w:rsidRDefault="009C6F50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A72565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 базе ЦНИЛ </w:t>
      </w:r>
      <w:r w:rsidR="004866B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под руководством профессора </w:t>
      </w:r>
      <w:proofErr w:type="spellStart"/>
      <w:r w:rsidR="004866B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Саакова</w:t>
      </w:r>
      <w:proofErr w:type="spellEnd"/>
      <w:r w:rsidR="004866B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Богдана </w:t>
      </w:r>
      <w:proofErr w:type="spellStart"/>
      <w:r w:rsidR="004866B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Арташесовича</w:t>
      </w:r>
      <w:proofErr w:type="spellEnd"/>
      <w:r w:rsidR="004866B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A72565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Ростовском медицинском институте было выполнено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4866B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защищено 24 докторских </w:t>
      </w:r>
      <w:r w:rsidR="00A72565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 70 кандидатских диссертаций (включая аспирантов и ученых Болгарии, Египта, Кипра и др.)</w:t>
      </w:r>
    </w:p>
    <w:p w:rsidR="00450C01" w:rsidRPr="004E735D" w:rsidRDefault="00A72565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Докторами наук стали такие ученые, как: </w:t>
      </w:r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Поляк А. И.,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Харабаджахьян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А. В., Еремина С. А., Колпаков А. А., Вилков Г. А., Овсянников В. Г., </w:t>
      </w:r>
      <w:r w:rsidR="009C6F50" w:rsidRPr="002E068E">
        <w:rPr>
          <w:rFonts w:ascii="Times New Roman" w:hAnsi="Times New Roman" w:cs="Times New Roman"/>
          <w:sz w:val="28"/>
          <w:szCs w:val="28"/>
          <w:shd w:val="clear" w:color="auto" w:fill="FFFFFF"/>
        </w:rPr>
        <w:t>Брин В. Б.</w:t>
      </w:r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Сапач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В. К., Николаев В. Е.,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Трапезонцева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Р. А.,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Гульянц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Э. С.,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Бардахчьян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Э. А.,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Шепотиновский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В. И.,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Хасабов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Л. М.,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Мартиросян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В. В., Воронцов В</w:t>
      </w:r>
      <w:proofErr w:type="gram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.</w:t>
      </w:r>
      <w:proofErr w:type="gram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В., Шовкун А. Г., Калмыкова Г. Н.,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Новодержкина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Ю. Г.,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Нетреба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Г. К., Зотова В. В.,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Беловолова</w:t>
      </w:r>
      <w:proofErr w:type="spellEnd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Р. А., </w:t>
      </w:r>
      <w:proofErr w:type="spellStart"/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Сизякина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Л. П.</w:t>
      </w:r>
      <w:r w:rsidR="009C6F50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последующие годы эти ученые возглавили кафедры и другие крупные подразделения института.</w:t>
      </w:r>
    </w:p>
    <w:p w:rsidR="00450C01" w:rsidRPr="004E735D" w:rsidRDefault="006576AA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 w:rsidR="00450C01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ЦНИЛ были организованы отделы:</w:t>
      </w:r>
    </w:p>
    <w:p w:rsidR="00450C01" w:rsidRPr="004E735D" w:rsidRDefault="00450C01" w:rsidP="004E735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Моделирование и экспериментальная терапия</w:t>
      </w:r>
      <w:r w:rsidR="002E068E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руководитель </w:t>
      </w:r>
      <w:r w:rsidR="002E06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Б.А. </w:t>
      </w:r>
      <w:proofErr w:type="spellStart"/>
      <w:r w:rsidR="002E06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Сааков</w:t>
      </w:r>
      <w:proofErr w:type="spellEnd"/>
    </w:p>
    <w:p w:rsidR="00450C01" w:rsidRPr="004E735D" w:rsidRDefault="00450C01" w:rsidP="004E735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Иммунология</w:t>
      </w:r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руководитель А.И.Поляк</w:t>
      </w:r>
    </w:p>
    <w:p w:rsidR="00450C01" w:rsidRPr="004E735D" w:rsidRDefault="00450C01" w:rsidP="004E735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Биохимия</w:t>
      </w:r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руководитель </w:t>
      </w:r>
      <w:proofErr w:type="spellStart"/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Р.А.Трапезонцева</w:t>
      </w:r>
      <w:proofErr w:type="spellEnd"/>
    </w:p>
    <w:p w:rsidR="00450C01" w:rsidRPr="004E735D" w:rsidRDefault="00450C01" w:rsidP="004E735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Морфологический метод исследования</w:t>
      </w:r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руководитель Э.А. </w:t>
      </w:r>
      <w:proofErr w:type="spellStart"/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Бардахчьян</w:t>
      </w:r>
      <w:proofErr w:type="spellEnd"/>
    </w:p>
    <w:p w:rsidR="00450C01" w:rsidRPr="004E735D" w:rsidRDefault="00450C01" w:rsidP="004E735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Патогенез экстремальных состояний</w:t>
      </w:r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руководитель Е.Д.Булочник </w:t>
      </w:r>
    </w:p>
    <w:p w:rsidR="00450C01" w:rsidRPr="004E735D" w:rsidRDefault="00450C01" w:rsidP="004E735D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Клиническая патофизиология</w:t>
      </w:r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руководитель В.И. </w:t>
      </w:r>
      <w:proofErr w:type="spellStart"/>
      <w:r w:rsidR="001275E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Шепотиновский</w:t>
      </w:r>
      <w:proofErr w:type="spellEnd"/>
    </w:p>
    <w:p w:rsidR="002E068E" w:rsidRDefault="002E068E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9C6F50" w:rsidRPr="004E735D" w:rsidRDefault="00A72565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Вилков Геннадий Алексеевич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продолжил и развил</w:t>
      </w:r>
      <w:r w:rsidR="00450C01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научные идеи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Богдана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Арташесовича</w:t>
      </w:r>
      <w:proofErr w:type="spellEnd"/>
      <w:r w:rsidR="00DC69FB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DC69FB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Саакова</w:t>
      </w:r>
      <w:proofErr w:type="spellEnd"/>
      <w:r w:rsidR="00450C01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впоследствии возглавил ЦНИЛ и находился на посту руководителя ЦНИЛ в течение </w:t>
      </w:r>
      <w:r w:rsidR="00517B51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почти 3</w:t>
      </w:r>
      <w:r w:rsidR="00450C01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0 лет до </w:t>
      </w:r>
      <w:r w:rsidR="004866B8"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 w:rsidR="007C30D2"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450C01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года.</w:t>
      </w:r>
    </w:p>
    <w:p w:rsidR="006576AA" w:rsidRPr="004E735D" w:rsidRDefault="006576AA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Геннадий Алексеевич Вилков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— </w:t>
      </w:r>
      <w:r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в области</w:t>
      </w:r>
      <w:r w:rsid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нейроиммунологии</w:t>
      </w:r>
      <w:r w:rsid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патофизиологии,</w:t>
      </w:r>
      <w:r w:rsid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медицинских наук,</w:t>
      </w:r>
      <w:r w:rsid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35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профессор.</w:t>
      </w:r>
    </w:p>
    <w:p w:rsidR="006576AA" w:rsidRPr="004E735D" w:rsidRDefault="006576AA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190625" cy="16097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79" cy="16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5EA" w:rsidRPr="004E735D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95500" cy="1609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29" cy="1611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6AA" w:rsidRPr="004E735D" w:rsidRDefault="006576AA" w:rsidP="004E735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4E735D">
        <w:rPr>
          <w:color w:val="202122"/>
          <w:sz w:val="28"/>
          <w:szCs w:val="28"/>
        </w:rPr>
        <w:t>Г</w:t>
      </w:r>
      <w:r w:rsidR="004866B8" w:rsidRPr="004E735D">
        <w:rPr>
          <w:color w:val="202122"/>
          <w:sz w:val="28"/>
          <w:szCs w:val="28"/>
        </w:rPr>
        <w:t>еннадий Алексеевич Вилков длительное</w:t>
      </w:r>
      <w:r w:rsidRPr="004E735D">
        <w:rPr>
          <w:color w:val="202122"/>
          <w:sz w:val="28"/>
          <w:szCs w:val="28"/>
        </w:rPr>
        <w:t xml:space="preserve"> время руководил Центральной научно-исследовательской лабораторией, являющейся </w:t>
      </w:r>
      <w:r w:rsidR="001275EA" w:rsidRPr="004E735D">
        <w:rPr>
          <w:color w:val="202122"/>
          <w:sz w:val="28"/>
          <w:szCs w:val="28"/>
        </w:rPr>
        <w:t xml:space="preserve">научной </w:t>
      </w:r>
      <w:r w:rsidRPr="004E735D">
        <w:rPr>
          <w:color w:val="202122"/>
          <w:sz w:val="28"/>
          <w:szCs w:val="28"/>
        </w:rPr>
        <w:t>базой университета для решения задач теоретической и практической медицины</w:t>
      </w:r>
      <w:r w:rsidR="00653593" w:rsidRPr="004E735D">
        <w:rPr>
          <w:color w:val="202122"/>
          <w:sz w:val="28"/>
          <w:szCs w:val="28"/>
        </w:rPr>
        <w:t xml:space="preserve"> (</w:t>
      </w:r>
      <w:r w:rsidR="00517B51" w:rsidRPr="004E735D">
        <w:rPr>
          <w:color w:val="202122"/>
          <w:sz w:val="28"/>
          <w:szCs w:val="28"/>
        </w:rPr>
        <w:t>1971</w:t>
      </w:r>
      <w:r w:rsidR="007C30D2" w:rsidRPr="004E735D">
        <w:rPr>
          <w:color w:val="202122"/>
          <w:sz w:val="28"/>
          <w:szCs w:val="28"/>
        </w:rPr>
        <w:t>-2000</w:t>
      </w:r>
      <w:r w:rsidR="00653593" w:rsidRPr="004E735D">
        <w:rPr>
          <w:color w:val="202122"/>
          <w:sz w:val="28"/>
          <w:szCs w:val="28"/>
        </w:rPr>
        <w:t>г.г.)</w:t>
      </w:r>
      <w:r w:rsidRPr="004E735D">
        <w:rPr>
          <w:color w:val="202122"/>
          <w:sz w:val="28"/>
          <w:szCs w:val="28"/>
        </w:rPr>
        <w:t>.</w:t>
      </w:r>
    </w:p>
    <w:p w:rsidR="006576AA" w:rsidRPr="004E735D" w:rsidRDefault="006576AA" w:rsidP="004E735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4E735D">
        <w:rPr>
          <w:color w:val="202122"/>
          <w:sz w:val="28"/>
          <w:szCs w:val="28"/>
        </w:rPr>
        <w:t xml:space="preserve"> Г. А. Вилков имеет 30 патентов на изобретения, является автором около 200 научных работ, включая две монографии. Под его научным руководством защищено более 20 кандидатских и докторских диссертаций.</w:t>
      </w:r>
    </w:p>
    <w:p w:rsidR="009C6F50" w:rsidRPr="004E735D" w:rsidRDefault="006576AA" w:rsidP="004E735D">
      <w:pPr>
        <w:pStyle w:val="a7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4E735D">
        <w:rPr>
          <w:color w:val="202122"/>
          <w:sz w:val="28"/>
          <w:szCs w:val="28"/>
        </w:rPr>
        <w:t>Область научных интересов: проблемы нейроиммунологии, лабораторная диагностика заболеваний нервной системы (рассеянный склероз, шизофрения, ДЦП, эпилепсия), патогенетическая коррекция заболеваний. Г. А. Вилков разработал лабораторный мониторинг здоровья, позволяющий осуществлять профилактику и проводить патогенетическую терапию заболеваний.</w:t>
      </w:r>
    </w:p>
    <w:p w:rsidR="00B64071" w:rsidRPr="004E735D" w:rsidRDefault="00B64071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многочисленных работах сотрудников ЦНИЛ была подробно изучена морфология, биохимия, иммунология, электрофизиология, патофизиология экспериментального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демиелинизирующего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процесса у собак, кроликов, морских свинок и крыс. </w:t>
      </w:r>
      <w:proofErr w:type="gramStart"/>
      <w:r w:rsidR="00653593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этом направлении б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ыло защищено 4 докторских диссертации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Трапезонцевой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Р.А., Вилковым Г.А.,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Менджерицким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A.M.,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Хоружей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Т.А. и выполнено  более 15 кандидатских диссертаций по этой тематике.</w:t>
      </w:r>
      <w:proofErr w:type="gramEnd"/>
    </w:p>
    <w:p w:rsidR="00B64071" w:rsidRPr="004E735D" w:rsidRDefault="00B64071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Много внимания было уделено разработкам проблемы аутоиммунной патологии и, в частности, наиболее приближенной модели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демиелинизирующих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заболеваний - </w:t>
      </w:r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экспериментальному</w:t>
      </w:r>
      <w:proofErr w:type="gram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аллергическому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энцефаломиелиту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(ЭАЭ). </w:t>
      </w:r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Еще </w:t>
      </w:r>
      <w:proofErr w:type="spellStart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Сааков</w:t>
      </w:r>
      <w:proofErr w:type="spellEnd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Б.А. уделял </w:t>
      </w:r>
      <w:r w:rsidR="002E06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ного внимания разработкам проблемы аутоиммунной патологии и, в частности, наиболее </w:t>
      </w:r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приближенной модели </w:t>
      </w:r>
      <w:proofErr w:type="spellStart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демиелинизирующих</w:t>
      </w:r>
      <w:proofErr w:type="spellEnd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заболеваний - </w:t>
      </w:r>
      <w:proofErr w:type="gramStart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экспериментальному</w:t>
      </w:r>
      <w:proofErr w:type="gramEnd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аллергическому </w:t>
      </w:r>
      <w:proofErr w:type="spellStart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энцефаломиелиту</w:t>
      </w:r>
      <w:proofErr w:type="spellEnd"/>
      <w:r w:rsidR="00DB1227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(ЭАЭ).</w:t>
      </w:r>
    </w:p>
    <w:p w:rsidR="00B64071" w:rsidRPr="004E735D" w:rsidRDefault="00B64071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Полученные результаты позволили представить общие закономерности развития сложнейшего патологического процесса, изучением которого в течение 50 лет интенсивно зани</w:t>
      </w:r>
      <w:r w:rsidR="00656105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мается весь мир. Следует подчеркнуть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что в мире прошло около 10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монотематических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симпозиумов, посвященных ЭАЭ и бесчисленное количество конференций по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нейроиммунопатологии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рассеянному склерозу, где была представлена тематика по ЭАЭ.</w:t>
      </w:r>
    </w:p>
    <w:p w:rsidR="00B64071" w:rsidRPr="004E735D" w:rsidRDefault="00B64071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результате этой поистине титанической работы коллектива ЦНИЛ появилась возможность с общебиологических позиций подойти к выяснению патогенеза наиболее загадочных и трудно лечимых заболеваний нервной системы - шизофрении, рассеянного склероза, эпилепсии, ДЦП. Благодаря накопленной информации появилась возможность впервые предложить относительно простые лабораторные тесты, которые позволяют подтвердить клинический диагноз, оценить тяжесть и остроту процесса, а главное, на основе клиническим и прогностическим результатом</w:t>
      </w:r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 w:rsidRPr="004E7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</w:t>
      </w:r>
      <w:proofErr w:type="gram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абораторных данных осуществлять базовую патогенетическую коррекцию, значительно облегчающую течение заболевания и позволяющую добиться длительных ремиссий.</w:t>
      </w:r>
    </w:p>
    <w:p w:rsidR="00656105" w:rsidRPr="004E735D" w:rsidRDefault="00E929ED" w:rsidP="004E735D">
      <w:pPr>
        <w:pStyle w:val="a7"/>
        <w:spacing w:before="0" w:beforeAutospacing="0" w:after="0" w:afterAutospacing="0"/>
        <w:ind w:firstLine="709"/>
        <w:jc w:val="both"/>
        <w:rPr>
          <w:color w:val="202122"/>
          <w:sz w:val="28"/>
          <w:szCs w:val="28"/>
        </w:rPr>
      </w:pPr>
      <w:r w:rsidRPr="004E735D">
        <w:rPr>
          <w:color w:val="202122"/>
          <w:sz w:val="28"/>
          <w:szCs w:val="28"/>
        </w:rPr>
        <w:t>С</w:t>
      </w:r>
      <w:r w:rsidR="00656105" w:rsidRPr="004E735D">
        <w:rPr>
          <w:color w:val="202122"/>
          <w:sz w:val="28"/>
          <w:szCs w:val="28"/>
        </w:rPr>
        <w:t xml:space="preserve">овместно с Борисом Витальевичем </w:t>
      </w:r>
      <w:proofErr w:type="spellStart"/>
      <w:r w:rsidR="00656105" w:rsidRPr="004E735D">
        <w:rPr>
          <w:color w:val="202122"/>
          <w:sz w:val="28"/>
          <w:szCs w:val="28"/>
        </w:rPr>
        <w:t>Страдомским</w:t>
      </w:r>
      <w:proofErr w:type="spellEnd"/>
      <w:r w:rsidR="00656105" w:rsidRPr="004E735D">
        <w:rPr>
          <w:color w:val="202122"/>
          <w:sz w:val="28"/>
          <w:szCs w:val="28"/>
        </w:rPr>
        <w:t xml:space="preserve"> </w:t>
      </w:r>
      <w:r w:rsidR="002E068E">
        <w:rPr>
          <w:color w:val="202122"/>
          <w:sz w:val="28"/>
          <w:szCs w:val="28"/>
        </w:rPr>
        <w:t>разработал</w:t>
      </w:r>
      <w:r w:rsidR="00656105" w:rsidRPr="004E735D">
        <w:rPr>
          <w:color w:val="202122"/>
          <w:sz w:val="28"/>
          <w:szCs w:val="28"/>
        </w:rPr>
        <w:t xml:space="preserve"> и в 2010 году запатентовал </w:t>
      </w:r>
      <w:r w:rsidR="00517B51" w:rsidRPr="004E735D">
        <w:rPr>
          <w:color w:val="202122"/>
          <w:sz w:val="28"/>
          <w:szCs w:val="28"/>
        </w:rPr>
        <w:t xml:space="preserve">препарат </w:t>
      </w:r>
      <w:r w:rsidR="00656105" w:rsidRPr="004E735D">
        <w:rPr>
          <w:color w:val="202122"/>
          <w:sz w:val="28"/>
          <w:szCs w:val="28"/>
        </w:rPr>
        <w:t>для лечения</w:t>
      </w:r>
      <w:r w:rsidR="002E068E">
        <w:rPr>
          <w:color w:val="202122"/>
          <w:sz w:val="28"/>
          <w:szCs w:val="28"/>
        </w:rPr>
        <w:t xml:space="preserve"> </w:t>
      </w:r>
      <w:r w:rsidR="00656105" w:rsidRPr="004E735D">
        <w:rPr>
          <w:sz w:val="28"/>
          <w:szCs w:val="28"/>
        </w:rPr>
        <w:t>рассеянного склероза</w:t>
      </w:r>
      <w:r w:rsidR="00656105" w:rsidRPr="004E735D">
        <w:rPr>
          <w:color w:val="202122"/>
          <w:sz w:val="28"/>
          <w:szCs w:val="28"/>
        </w:rPr>
        <w:t xml:space="preserve">, </w:t>
      </w:r>
      <w:proofErr w:type="gramStart"/>
      <w:r w:rsidR="00656105" w:rsidRPr="004E735D">
        <w:rPr>
          <w:color w:val="202122"/>
          <w:sz w:val="28"/>
          <w:szCs w:val="28"/>
        </w:rPr>
        <w:t>включающую</w:t>
      </w:r>
      <w:proofErr w:type="gramEnd"/>
      <w:r w:rsidR="00656105" w:rsidRPr="004E735D">
        <w:rPr>
          <w:color w:val="202122"/>
          <w:sz w:val="28"/>
          <w:szCs w:val="28"/>
        </w:rPr>
        <w:t xml:space="preserve"> </w:t>
      </w:r>
      <w:proofErr w:type="spellStart"/>
      <w:r w:rsidR="00656105" w:rsidRPr="004E735D">
        <w:rPr>
          <w:color w:val="202122"/>
          <w:sz w:val="28"/>
          <w:szCs w:val="28"/>
        </w:rPr>
        <w:t>трийодид</w:t>
      </w:r>
      <w:proofErr w:type="spellEnd"/>
      <w:r w:rsidR="00656105" w:rsidRPr="004E735D">
        <w:rPr>
          <w:color w:val="202122"/>
          <w:sz w:val="28"/>
          <w:szCs w:val="28"/>
        </w:rPr>
        <w:t xml:space="preserve"> 1,3-диэтилбензимидазолия в качестве активного начала и </w:t>
      </w:r>
      <w:proofErr w:type="spellStart"/>
      <w:r w:rsidR="00656105" w:rsidRPr="004E735D">
        <w:rPr>
          <w:color w:val="202122"/>
          <w:sz w:val="28"/>
          <w:szCs w:val="28"/>
        </w:rPr>
        <w:t>поливинилпирролидон</w:t>
      </w:r>
      <w:proofErr w:type="spellEnd"/>
      <w:r w:rsidR="00656105" w:rsidRPr="004E735D">
        <w:rPr>
          <w:color w:val="202122"/>
          <w:sz w:val="28"/>
          <w:szCs w:val="28"/>
        </w:rPr>
        <w:t xml:space="preserve"> низкомолекулярный медицинский в качестве </w:t>
      </w:r>
      <w:proofErr w:type="spellStart"/>
      <w:r w:rsidR="00656105" w:rsidRPr="004E735D">
        <w:rPr>
          <w:color w:val="202122"/>
          <w:sz w:val="28"/>
          <w:szCs w:val="28"/>
        </w:rPr>
        <w:t>солюбилизатора</w:t>
      </w:r>
      <w:proofErr w:type="spellEnd"/>
      <w:r w:rsidR="00656105" w:rsidRPr="004E735D">
        <w:rPr>
          <w:color w:val="202122"/>
          <w:sz w:val="28"/>
          <w:szCs w:val="28"/>
        </w:rPr>
        <w:t xml:space="preserve"> и стабилизатора активного начала</w:t>
      </w:r>
      <w:hyperlink r:id="rId8" w:anchor="cite_note-3" w:history="1">
        <w:r w:rsidR="003F53A5" w:rsidRPr="004E735D">
          <w:rPr>
            <w:rStyle w:val="a3"/>
            <w:color w:val="0645AD"/>
            <w:sz w:val="28"/>
            <w:szCs w:val="28"/>
            <w:vertAlign w:val="superscript"/>
          </w:rPr>
          <w:t>[</w:t>
        </w:r>
        <w:r w:rsidR="00656105" w:rsidRPr="004E735D">
          <w:rPr>
            <w:rStyle w:val="a3"/>
            <w:color w:val="0645AD"/>
            <w:sz w:val="28"/>
            <w:szCs w:val="28"/>
            <w:vertAlign w:val="superscript"/>
          </w:rPr>
          <w:t>]</w:t>
        </w:r>
      </w:hyperlink>
      <w:r w:rsidR="00656105" w:rsidRPr="004E735D">
        <w:rPr>
          <w:color w:val="202122"/>
          <w:sz w:val="28"/>
          <w:szCs w:val="28"/>
        </w:rPr>
        <w:t>.</w:t>
      </w:r>
    </w:p>
    <w:p w:rsidR="009A2EEA" w:rsidRPr="004E735D" w:rsidRDefault="00E929ED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88215" cy="2362200"/>
            <wp:effectExtent l="19050" t="0" r="248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038" cy="237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35D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57500" cy="3778250"/>
            <wp:effectExtent l="0" t="0" r="0" b="0"/>
            <wp:docPr id="11" name="Рисунок 11" descr="Александр Исаакович По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Исаакович Поля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9ED" w:rsidRPr="004E735D" w:rsidRDefault="00E929ED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Руководитель отдела иммунологии Поляк А</w:t>
      </w:r>
      <w:r w:rsidR="003F53A5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лександр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3F53A5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саакович</w:t>
      </w:r>
    </w:p>
    <w:p w:rsidR="003F53A5" w:rsidRPr="004E735D" w:rsidRDefault="003F53A5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(1963-2002г.г.)</w:t>
      </w:r>
    </w:p>
    <w:p w:rsidR="00131FFA" w:rsidRPr="004E735D" w:rsidRDefault="00131FFA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64071" w:rsidRPr="004E735D" w:rsidRDefault="00B64071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отделе иммунитета и аллергии ЦНИЛ, возглавляемом Поляком А.И. был экспериментально разработан </w:t>
      </w:r>
      <w:r w:rsidR="00724753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обоснован 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новый подход к моделированию вторичных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иммунодефицитных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состояний, основанный на использовании пептидов, полученных путем дезинтеграции и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гельхроматографии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интактных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лимфатических узлов. Были разработаны две модели вторичных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иммунодефицитных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состояний (ИДС), которые явились аналогами нарушений иммунной системы у больных с различными заболеваниями инфекционной этиологии, аутоиммунными и онкологическими болезнями. </w:t>
      </w:r>
    </w:p>
    <w:p w:rsidR="00B64071" w:rsidRPr="004E735D" w:rsidRDefault="00B64071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дальнейшем были экспериментально разработаны и внедрены в практику способы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иммунокоррекции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этих состояний. Современная концепция </w:t>
      </w:r>
      <w:proofErr w:type="spellStart"/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нейро-гуморальной</w:t>
      </w:r>
      <w:proofErr w:type="spellEnd"/>
      <w:proofErr w:type="gram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регуляции позволила предположить развитие иммунологического ответа в организме при адекватном взаимодействии специфических и неспецифических механизмов его формирования. </w:t>
      </w:r>
    </w:p>
    <w:p w:rsidR="00B64071" w:rsidRPr="004E735D" w:rsidRDefault="00B64071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Для характеристики I и II иммунологических ответов, по данным, полученным в отделе иммунитета и аллергии учениками Б.А.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Саакова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А.И. Поляком и Р.А.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Беловоловой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была применена дискретная информационная модель биорегулирования. </w:t>
      </w:r>
    </w:p>
    <w:p w:rsidR="00656105" w:rsidRPr="004E735D" w:rsidRDefault="00656105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1965 году в структуре патоморфологического отдела ЦНИЛ, возглавляемого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Гульянцем</w:t>
      </w:r>
      <w:proofErr w:type="spellEnd"/>
      <w:r w:rsidR="00E929ED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Э.С.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была создана группа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нейроэндокринологии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Были развернуты исследования нейросекреторной и антидиуретической активности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гипоталамо-нейрогипофизарной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нейросекреторной системы при таких важнейших патологических процессах, как шок (травматических и ожоговый), гипотермия, почечная и рефлексогенная гипертонии, анафилактические реакции, морфология моч</w:t>
      </w:r>
      <w:r w:rsidR="00D46905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еиспускательного канала при стру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ктуре уретры воспалительного происхождения и других с использованием современных методов изучения ферментов энергетического обмена, гидролитических ферментов и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синаптической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передачи, биологического тестирования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нейрогормонов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установление очередности становления двойственных функций нейросекреторных клеток</w:t>
      </w:r>
      <w:proofErr w:type="gram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гипоталамуса в антенатальном и постнатальном онтогенезе. </w:t>
      </w:r>
    </w:p>
    <w:p w:rsidR="00656105" w:rsidRPr="004E735D" w:rsidRDefault="00656105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Одновременно изучено гистофизиологическое состояние отдельных отделов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циркумвентрикулярной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системы мозга. На базе этих исследований предложены способы диагностики ряда важнейших заболеваний человека, окраски нейросекреторных клеток, вскрыты механизмы развития ряда заболеваний и состояний (поражение аорты при шоке, формирование глаукомы), имеющие новаторский характер.</w:t>
      </w:r>
      <w:r w:rsidRPr="004E7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227" w:rsidRPr="004E735D" w:rsidRDefault="00656105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Основные научные результаты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морфологов-нейроэндокринологов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могут быть суммированы в следующих положениях: установлена различная топика ферментных систем в нейросекреторных клетках гипоталамуса; активность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сукцинатдегидрогеназы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нейронах, связанная с митохондриями преимущественно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синаптических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структур, отражает уровень их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нейропроводниковой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функции, в то время как активность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лактатдегидрогеназы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маркирует секреторную функцию нейросекреторных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клеток у взрослых крыс. Отмеченная закономерность сохранялась и в раннем постнатальном онтогенезе. Опережающее развитие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нейро-проводниковой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функции нейросекреторных клеток у повзрослевших крысят связано с возрастанием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афферентации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вследствие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прозревания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Эти же факторы определяют ускорение созревания и функционирования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нейро-васкулярных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синапсов на территории задней доли гипофиза, что послужило причиной отчетливой зональности ее ферментной характеристики; </w:t>
      </w:r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последняя</w:t>
      </w:r>
      <w:proofErr w:type="gram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целом отражает развитие структурной дифференцировки органа и его функциональную гетерогенность. Установлено значение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нейро-проводниковой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функции в консолидации гипоталамо-гипофизарного единства и приобретение им свойств дефинитивного </w:t>
      </w:r>
      <w:proofErr w:type="spellStart"/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нейро-эндокринного</w:t>
      </w:r>
      <w:proofErr w:type="spellEnd"/>
      <w:proofErr w:type="gram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комплекса мозга. Таким образом, обнаружено фундаментальное свойство нейросекреторных клеток гипоталамуса в опережающем развитии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нейро-проводниковой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функции по сравнению с железистой функцией.</w:t>
      </w:r>
    </w:p>
    <w:p w:rsidR="002E068E" w:rsidRDefault="002A68CC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 1988 г. </w:t>
      </w:r>
      <w:r w:rsidR="002E06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 целью совершенствования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организации и повышения </w:t>
      </w:r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качества морфологических исследований и внедрения в практику генетических исследований  в составе ЦНИЛ начал функционировать центр клинической морфологии и генетики (ЦКМГ), руководителем которого </w:t>
      </w:r>
      <w:r w:rsidR="002E06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стал</w:t>
      </w:r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д.м.н. </w:t>
      </w:r>
      <w:proofErr w:type="spellStart"/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Куцев</w:t>
      </w:r>
      <w:proofErr w:type="spellEnd"/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С.И. В состав ЦКМГ</w:t>
      </w:r>
      <w:r w:rsid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 функциональной основе вошли отделения патологической анатомии, кабинет медицинской генетики и лаборатория морфологических исследований </w:t>
      </w:r>
      <w:proofErr w:type="spellStart"/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Цнил</w:t>
      </w:r>
      <w:proofErr w:type="spellEnd"/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лаборатория </w:t>
      </w:r>
      <w:proofErr w:type="spellStart"/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пато</w:t>
      </w:r>
      <w:r w:rsidR="003617DF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гистологии</w:t>
      </w:r>
      <w:proofErr w:type="spellEnd"/>
      <w:r w:rsidR="003617DF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D224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="003617DF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цитологии</w:t>
      </w:r>
      <w:proofErr w:type="gramEnd"/>
      <w:r w:rsidR="003617DF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3617DF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гистохимии</w:t>
      </w:r>
      <w:proofErr w:type="spellEnd"/>
      <w:r w:rsidR="003617DF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иммунологии, электронной микроскопии, цитогенетики и молекулярной цитогенетики. </w:t>
      </w:r>
    </w:p>
    <w:p w:rsidR="00114238" w:rsidRPr="004E735D" w:rsidRDefault="00114238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2002 году в составе ЦНИЛ был организован клинико-биохимический научно-практический центр (КБУНК), в состав которого вошли биохимический отдел ЦНИЛ, клинико-биохимический отдел КДЛ, кафедры общей и клинической биохимии №1 и№2. Организатором и руководителем КБУНК была  </w:t>
      </w:r>
      <w:proofErr w:type="gram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д.б</w:t>
      </w:r>
      <w:proofErr w:type="gram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.н., профессор, З.И.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Микашинович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517B51" w:rsidRPr="004E735D" w:rsidRDefault="00517B51" w:rsidP="004E73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3381375"/>
            <wp:effectExtent l="19050" t="0" r="0" b="0"/>
            <wp:docPr id="6" name="Рисунок 5" descr="C:\Users\User\Downloads\20231106_21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31106_2134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40" b="2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68E" w:rsidRDefault="000F073D" w:rsidP="002E068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4E735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lastRenderedPageBreak/>
        <w:t>Микашинович</w:t>
      </w:r>
      <w:proofErr w:type="spellEnd"/>
      <w:r w:rsidRPr="004E735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Зоя Ивановна, </w:t>
      </w:r>
      <w:proofErr w:type="gramStart"/>
      <w:r w:rsidRPr="004E735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д.б</w:t>
      </w:r>
      <w:proofErr w:type="gramEnd"/>
      <w:r w:rsidRPr="004E735D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.н., профессор</w:t>
      </w:r>
    </w:p>
    <w:p w:rsidR="002E068E" w:rsidRDefault="002E068E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504AC8" w:rsidRPr="004E735D" w:rsidRDefault="00D46905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 окончании Ростовского государственного университета </w:t>
      </w:r>
      <w:r w:rsidR="00FF211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(1965 г.)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FF211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Микашинович</w:t>
      </w:r>
      <w:proofErr w:type="spellEnd"/>
      <w:r w:rsidR="00FF211A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Зоя Ивановна поступила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работу в центральную научно-исследовательскую лабораторию (ЦНИЛ), где прошла путь от старшего лаборанта до руководителя данного подразделения.</w:t>
      </w:r>
      <w:r w:rsid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D274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1970 защитила кандидатскую диссертацию. С 1970 по1997 гг. работала в должности старшего научного сотрудника патофизиологического отдела ЦНИЛ</w:t>
      </w:r>
      <w:r w:rsidR="007C30D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0D274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РостГМУ</w:t>
      </w:r>
      <w:proofErr w:type="spellEnd"/>
      <w:r w:rsidR="000D274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В 1989 г. </w:t>
      </w:r>
      <w:proofErr w:type="spellStart"/>
      <w:r w:rsidR="000D274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З.И.Микашинович</w:t>
      </w:r>
      <w:proofErr w:type="spellEnd"/>
      <w:r w:rsidR="000D274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защитила диссертацию на соискание степени доктора наук. В 1999 году ей присвоено ученое звание профессора.</w:t>
      </w:r>
      <w:r w:rsidR="00504AC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1992 г. она исполняла обязанности руководителя отдела моделирования и экспериментальной терапии ЦНИЛ.</w:t>
      </w:r>
      <w:r w:rsidR="000D274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0D274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1999</w:t>
      </w:r>
      <w:r w:rsidR="00504AC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избрана по конкурсу на должность заведующей кафедрой общей и  клинической биохимии №1 </w:t>
      </w:r>
      <w:proofErr w:type="spellStart"/>
      <w:r w:rsidR="00504AC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РостГМУ</w:t>
      </w:r>
      <w:proofErr w:type="spellEnd"/>
      <w:r w:rsidR="00504AC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proofErr w:type="gramEnd"/>
      <w:r w:rsidR="00504AC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</w:r>
      <w:r w:rsidR="00504AC8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параллельно в период с </w:t>
      </w:r>
      <w:r w:rsidR="007C30D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2000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по 2013 годы – заведующая ЦНИЛ и руководитель клинико-биохимического учебно-научно-практического комплекса (КБУНПК)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РостГМУ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9A5E49" w:rsidRPr="004E735D" w:rsidRDefault="00D46905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Под руководством профессора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Микашинович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З.И на базах кафедры общей и клинической биохимии №1, клинико-диагностической лаборатории (КДЛ), ЦНИЛ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РостГМУ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2002-2013 гг. были созданы: лаборатории гемостаза, биоактивных соединений, лаборатория электрофоретических и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хроматографических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методов исследования, лаборатория биохимии клеток крови; лаборатория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энзимодиагностики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лаборатория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неинвазивных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технологий. Разработанная З.И. </w:t>
      </w:r>
      <w:proofErr w:type="spellStart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Микашинович</w:t>
      </w:r>
      <w:proofErr w:type="spellEnd"/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концепция индивидуальности биохимического ответа организма при гипоксии разного генеза позволила теоретически обосновать принципы профилактики и терапии, направленные на управление реактивностью; апробировать в клинике схему оценки функциональных резервов, сопротивляемости, чувствительности к проводимой терапии. </w:t>
      </w:r>
      <w:r w:rsid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Автор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более 600 научных статей, 3 монографии, свыше 60 патентов и авторс</w:t>
      </w:r>
      <w:r w:rsidR="001B66A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ких свидетельств на изобретения</w:t>
      </w:r>
      <w:r w:rsid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A154CA" w:rsidRPr="004E735D" w:rsidRDefault="00A154CA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Период </w:t>
      </w:r>
      <w:r w:rsidR="002A68CC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смены руководителей и </w:t>
      </w:r>
      <w:r w:rsidR="002E068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изменения</w:t>
      </w:r>
      <w:r w:rsidR="006128A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направления </w:t>
      </w:r>
      <w:r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научной работы </w:t>
      </w:r>
      <w:r w:rsidR="006128A2" w:rsidRPr="004E735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ЦНИЛ</w:t>
      </w:r>
    </w:p>
    <w:p w:rsidR="00C119C7" w:rsidRDefault="00EE594F" w:rsidP="004E73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период с 2013 по 2022гг под руководством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д.б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.н. Чистякова В.А. (2013-2014гг), к.м.н. Пасечника Д.Г.</w:t>
      </w:r>
      <w:r w:rsidRPr="00EE59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(2014-2016гг), к.м.н.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Оксенюк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О.С. (2014-2022гг) была проведена огромная работа</w:t>
      </w:r>
      <w:r w:rsidR="00C119C7" w:rsidRPr="00EE59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обновлению</w:t>
      </w:r>
      <w:r w:rsidR="00C119C7" w:rsidRPr="00EE59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экспериментальн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ой</w:t>
      </w:r>
      <w:r w:rsidR="00C119C7" w:rsidRPr="00EE59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C09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приборной </w:t>
      </w:r>
      <w:r w:rsidR="00C119C7" w:rsidRPr="00EE59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баз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ы центральной научно-исследовательской лаборатории</w:t>
      </w:r>
      <w:r w:rsidR="007C091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созданию центра коллективного пользования.</w:t>
      </w:r>
    </w:p>
    <w:p w:rsidR="0054754A" w:rsidRPr="004E735D" w:rsidRDefault="00EC4A84" w:rsidP="004E73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2022г </w:t>
      </w:r>
      <w:proofErr w:type="gramStart"/>
      <w:r w:rsidR="009F75AC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9F75AC">
        <w:rPr>
          <w:rFonts w:ascii="Times New Roman" w:hAnsi="Times New Roman" w:cs="Times New Roman"/>
          <w:sz w:val="28"/>
          <w:szCs w:val="28"/>
        </w:rPr>
        <w:t xml:space="preserve"> </w:t>
      </w:r>
      <w:r w:rsidR="009F75A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центральной научно-исследовательской лаборатории является Додохова М.А.</w:t>
      </w:r>
    </w:p>
    <w:p w:rsidR="000B6884" w:rsidRDefault="000B6884" w:rsidP="009F75AC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33777" cy="3514725"/>
            <wp:effectExtent l="19050" t="0" r="9373" b="0"/>
            <wp:docPr id="12" name="Рисунок 7" descr="C:\Users\Admin\Documents\Фото на оф сайт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Фото на оф сайт\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416" cy="351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84" w:rsidRDefault="000B6884" w:rsidP="009F75AC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</w:p>
    <w:p w:rsidR="009F75AC" w:rsidRDefault="009F75AC" w:rsidP="009F75AC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Додохова Маргарита Авдеевна </w:t>
      </w:r>
      <w:r w:rsidRPr="00DE780B">
        <w:rPr>
          <w:sz w:val="28"/>
          <w:szCs w:val="28"/>
        </w:rPr>
        <w:t xml:space="preserve">после окончания с отличием в 2003 году Ростовского государственного медицинского университета по специальности «Лечебное дело» продолжила обучение в аспирантуре Ростовского государственного медицинского университета по специальности «Биохимия». </w:t>
      </w:r>
      <w:r>
        <w:rPr>
          <w:sz w:val="28"/>
          <w:szCs w:val="28"/>
        </w:rPr>
        <w:t>В 2006</w:t>
      </w:r>
      <w:r w:rsidRPr="00DE780B">
        <w:rPr>
          <w:sz w:val="28"/>
          <w:szCs w:val="28"/>
        </w:rPr>
        <w:t>г. защ</w:t>
      </w:r>
      <w:r>
        <w:rPr>
          <w:sz w:val="28"/>
          <w:szCs w:val="28"/>
        </w:rPr>
        <w:t>итила  диссертацию на соискание</w:t>
      </w:r>
      <w:r w:rsidRPr="00DE780B">
        <w:rPr>
          <w:sz w:val="28"/>
          <w:szCs w:val="28"/>
        </w:rPr>
        <w:t xml:space="preserve"> ученой степени кандидата медицинских  наук</w:t>
      </w:r>
      <w:r>
        <w:rPr>
          <w:sz w:val="28"/>
          <w:szCs w:val="28"/>
        </w:rPr>
        <w:t xml:space="preserve">. </w:t>
      </w:r>
      <w:r w:rsidRPr="00DE780B">
        <w:rPr>
          <w:sz w:val="28"/>
          <w:szCs w:val="28"/>
        </w:rPr>
        <w:t>В 2012г окончила с отличием Пятигорскую фармацевтическую академи</w:t>
      </w:r>
      <w:r>
        <w:rPr>
          <w:sz w:val="28"/>
          <w:szCs w:val="28"/>
        </w:rPr>
        <w:t xml:space="preserve">ю по специальности «Фармация». </w:t>
      </w:r>
      <w:r w:rsidRPr="00DE780B">
        <w:rPr>
          <w:sz w:val="28"/>
          <w:szCs w:val="28"/>
        </w:rPr>
        <w:t>Является сертифицированным специалистом по направлению «Фармацевтическая химия, фармакогнозия»</w:t>
      </w:r>
      <w:r>
        <w:rPr>
          <w:sz w:val="28"/>
          <w:szCs w:val="28"/>
        </w:rPr>
        <w:t xml:space="preserve"> и </w:t>
      </w:r>
      <w:r w:rsidRPr="00DE780B">
        <w:rPr>
          <w:sz w:val="28"/>
          <w:szCs w:val="28"/>
        </w:rPr>
        <w:t>«Клиническая фармакология».</w:t>
      </w:r>
      <w:r w:rsidRPr="009F75AC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В 2023</w:t>
      </w:r>
      <w:r w:rsidRPr="00DE780B">
        <w:rPr>
          <w:sz w:val="28"/>
          <w:szCs w:val="28"/>
        </w:rPr>
        <w:t>г. защ</w:t>
      </w:r>
      <w:r>
        <w:rPr>
          <w:sz w:val="28"/>
          <w:szCs w:val="28"/>
        </w:rPr>
        <w:t>итила  диссертацию на соискание</w:t>
      </w:r>
      <w:r w:rsidRPr="00DE780B">
        <w:rPr>
          <w:sz w:val="28"/>
          <w:szCs w:val="28"/>
        </w:rPr>
        <w:t xml:space="preserve"> ученой степени </w:t>
      </w:r>
      <w:r>
        <w:rPr>
          <w:sz w:val="28"/>
          <w:szCs w:val="28"/>
        </w:rPr>
        <w:t>доктора</w:t>
      </w:r>
      <w:r w:rsidRPr="00DE780B">
        <w:rPr>
          <w:sz w:val="28"/>
          <w:szCs w:val="28"/>
        </w:rPr>
        <w:t xml:space="preserve"> медицинских  наук</w:t>
      </w:r>
      <w:r>
        <w:rPr>
          <w:sz w:val="28"/>
          <w:szCs w:val="28"/>
        </w:rPr>
        <w:t>.</w:t>
      </w:r>
    </w:p>
    <w:p w:rsidR="00EC4A84" w:rsidRDefault="00EC4A84" w:rsidP="00EC4A84">
      <w:pPr>
        <w:pStyle w:val="Default"/>
        <w:spacing w:line="360" w:lineRule="auto"/>
        <w:jc w:val="both"/>
        <w:rPr>
          <w:sz w:val="27"/>
          <w:szCs w:val="27"/>
        </w:rPr>
      </w:pPr>
    </w:p>
    <w:p w:rsidR="00EC4A84" w:rsidRDefault="00EC4A84" w:rsidP="00EC4A84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настоящее время ЦНИЛ выполняет функции общевузовского научно-методического, экспериментально-клинического и образовательного центра для проведения научно-исследовательских работ по основным научным направлениям </w:t>
      </w:r>
      <w:r>
        <w:rPr>
          <w:rFonts w:eastAsia="Times New Roman"/>
          <w:sz w:val="27"/>
          <w:szCs w:val="27"/>
          <w:lang w:eastAsia="ru-RU"/>
        </w:rPr>
        <w:t xml:space="preserve">ФГБОУ ВО </w:t>
      </w:r>
      <w:proofErr w:type="spellStart"/>
      <w:r>
        <w:rPr>
          <w:rFonts w:eastAsia="Times New Roman"/>
          <w:sz w:val="27"/>
          <w:szCs w:val="27"/>
          <w:lang w:eastAsia="ru-RU"/>
        </w:rPr>
        <w:t>РостГМУ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 Минздрава России</w:t>
      </w:r>
      <w:r>
        <w:rPr>
          <w:sz w:val="27"/>
          <w:szCs w:val="27"/>
        </w:rPr>
        <w:t xml:space="preserve">. </w:t>
      </w:r>
    </w:p>
    <w:p w:rsidR="00EC4A84" w:rsidRDefault="00EC4A84" w:rsidP="00EC4A84">
      <w:pPr>
        <w:pStyle w:val="Default"/>
        <w:spacing w:line="360" w:lineRule="auto"/>
        <w:jc w:val="both"/>
        <w:rPr>
          <w:sz w:val="27"/>
          <w:szCs w:val="27"/>
        </w:rPr>
      </w:pPr>
    </w:p>
    <w:p w:rsidR="00EC4A84" w:rsidRDefault="00EC4A84" w:rsidP="00EC4A84">
      <w:pPr>
        <w:pStyle w:val="Default"/>
        <w:spacing w:line="360" w:lineRule="auto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Целью научно-исследовательской и </w:t>
      </w:r>
      <w:proofErr w:type="spellStart"/>
      <w:r>
        <w:rPr>
          <w:sz w:val="27"/>
          <w:szCs w:val="27"/>
        </w:rPr>
        <w:t>инновационно-проектной</w:t>
      </w:r>
      <w:proofErr w:type="spellEnd"/>
      <w:r>
        <w:rPr>
          <w:sz w:val="27"/>
          <w:szCs w:val="27"/>
        </w:rPr>
        <w:t xml:space="preserve"> деятельности </w:t>
      </w:r>
      <w:r w:rsidR="008F12AB">
        <w:rPr>
          <w:sz w:val="27"/>
          <w:szCs w:val="27"/>
        </w:rPr>
        <w:t xml:space="preserve">сотрудников </w:t>
      </w:r>
      <w:r>
        <w:rPr>
          <w:sz w:val="27"/>
          <w:szCs w:val="27"/>
        </w:rPr>
        <w:t xml:space="preserve">ЦНИЛ является получение новых фундаментальных знаний, поиск новых принципов решений прикладных проблем, создание новых медико-социальных и гуманитарных технологий, обеспечение высокого научно-технического уровня подготовки кадров, научно-методическое, экспертно- </w:t>
      </w:r>
      <w:r>
        <w:rPr>
          <w:sz w:val="27"/>
          <w:szCs w:val="27"/>
        </w:rPr>
        <w:lastRenderedPageBreak/>
        <w:t xml:space="preserve">аналитическое и консультативное сопровождение инновационных процессов в сфере медицины, общественного здоровья и экологии, внедрение результатов исследований и разработок в практику, объединение интеллектуальных ресурсов подразделений </w:t>
      </w:r>
      <w:r>
        <w:rPr>
          <w:rFonts w:eastAsia="Times New Roman"/>
          <w:sz w:val="27"/>
          <w:szCs w:val="27"/>
          <w:lang w:eastAsia="ru-RU"/>
        </w:rPr>
        <w:t xml:space="preserve">ФГБОУ ВО </w:t>
      </w:r>
      <w:proofErr w:type="spellStart"/>
      <w:r>
        <w:rPr>
          <w:rFonts w:eastAsia="Times New Roman"/>
          <w:sz w:val="27"/>
          <w:szCs w:val="27"/>
          <w:lang w:eastAsia="ru-RU"/>
        </w:rPr>
        <w:t>РостГМУ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 Минздрава</w:t>
      </w:r>
      <w:proofErr w:type="gramEnd"/>
      <w:r>
        <w:rPr>
          <w:rFonts w:eastAsia="Times New Roman"/>
          <w:sz w:val="27"/>
          <w:szCs w:val="27"/>
          <w:lang w:eastAsia="ru-RU"/>
        </w:rPr>
        <w:t xml:space="preserve"> России</w:t>
      </w:r>
      <w:r>
        <w:rPr>
          <w:sz w:val="27"/>
          <w:szCs w:val="27"/>
        </w:rPr>
        <w:t xml:space="preserve"> при выполнении научных исследований.</w:t>
      </w:r>
    </w:p>
    <w:p w:rsidR="0054754A" w:rsidRPr="00EC4A84" w:rsidRDefault="009F75AC" w:rsidP="00EC4A84">
      <w:pPr>
        <w:pStyle w:val="Default"/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Основной задачей междисциплинарного научного коллектива ЦНИЛ </w:t>
      </w:r>
      <w:r w:rsidR="008F12AB">
        <w:rPr>
          <w:sz w:val="27"/>
          <w:szCs w:val="27"/>
        </w:rPr>
        <w:t xml:space="preserve">в настоящее время </w:t>
      </w:r>
      <w:r>
        <w:rPr>
          <w:sz w:val="27"/>
          <w:szCs w:val="27"/>
        </w:rPr>
        <w:t xml:space="preserve">является </w:t>
      </w:r>
      <w:r w:rsidR="008F12AB">
        <w:rPr>
          <w:sz w:val="27"/>
          <w:szCs w:val="27"/>
        </w:rPr>
        <w:t xml:space="preserve">доклиническая </w:t>
      </w:r>
      <w:r>
        <w:rPr>
          <w:sz w:val="27"/>
          <w:szCs w:val="27"/>
        </w:rPr>
        <w:t>р</w:t>
      </w:r>
      <w:r w:rsidR="00EC4A84" w:rsidRPr="00EC4A84">
        <w:rPr>
          <w:sz w:val="27"/>
          <w:szCs w:val="27"/>
        </w:rPr>
        <w:t>азработка новых лекарственных средств различных фармакологических групп</w:t>
      </w:r>
      <w:r>
        <w:rPr>
          <w:sz w:val="27"/>
          <w:szCs w:val="27"/>
        </w:rPr>
        <w:t>.</w:t>
      </w:r>
    </w:p>
    <w:p w:rsidR="00C56507" w:rsidRPr="00EC4A84" w:rsidRDefault="00C56507" w:rsidP="00EC4A84">
      <w:pPr>
        <w:pStyle w:val="Default"/>
        <w:spacing w:line="360" w:lineRule="auto"/>
        <w:jc w:val="both"/>
        <w:rPr>
          <w:sz w:val="27"/>
          <w:szCs w:val="27"/>
        </w:rPr>
      </w:pPr>
    </w:p>
    <w:p w:rsidR="00C56507" w:rsidRPr="00EC4A84" w:rsidRDefault="00C56507" w:rsidP="00EC4A84">
      <w:pPr>
        <w:pStyle w:val="Default"/>
        <w:spacing w:line="360" w:lineRule="auto"/>
        <w:jc w:val="both"/>
        <w:rPr>
          <w:sz w:val="27"/>
          <w:szCs w:val="27"/>
        </w:rPr>
      </w:pPr>
    </w:p>
    <w:p w:rsidR="00C56507" w:rsidRPr="004E735D" w:rsidRDefault="00C56507" w:rsidP="004E73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6507" w:rsidRPr="004E735D" w:rsidRDefault="008F12AB" w:rsidP="004E73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3962400"/>
            <wp:effectExtent l="19050" t="0" r="9525" b="0"/>
            <wp:docPr id="7" name="Рисунок 2" descr="C:\Users\Admin\Documents\IMG-20230517-WA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IMG-20230517-WA01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07" w:rsidRPr="004E735D" w:rsidRDefault="00F83BE7" w:rsidP="004E73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2833" cy="4733925"/>
            <wp:effectExtent l="19050" t="0" r="4167" b="0"/>
            <wp:docPr id="9" name="Рисунок 3" descr="C:\Users\Admin\AppData\Local\Temp\Rar$DIa8664.21108\IMG_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8664.21108\IMG_13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94" cy="473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07" w:rsidRPr="004E735D" w:rsidRDefault="00C56507" w:rsidP="004E73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1B84" w:rsidRPr="004E735D" w:rsidRDefault="00501B84" w:rsidP="004E73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1B84" w:rsidRPr="004E735D" w:rsidRDefault="00A06AC9" w:rsidP="004E735D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4E7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A7B4C" w:rsidRPr="004E73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253A" w:rsidRPr="004E735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31FFA" w:rsidRPr="004E735D" w:rsidRDefault="00131FFA" w:rsidP="004E735D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131FFA" w:rsidRPr="004E735D" w:rsidRDefault="00131FFA" w:rsidP="004E735D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131FFA" w:rsidRPr="004E735D" w:rsidRDefault="00131FFA" w:rsidP="004E735D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131FFA" w:rsidRPr="004E735D" w:rsidRDefault="00131FFA" w:rsidP="004E735D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131FFA" w:rsidRPr="004E735D" w:rsidRDefault="00131FFA" w:rsidP="004E73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31FFA" w:rsidRPr="004E735D" w:rsidSect="00F52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BD3"/>
    <w:multiLevelType w:val="multilevel"/>
    <w:tmpl w:val="273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970716"/>
    <w:multiLevelType w:val="multilevel"/>
    <w:tmpl w:val="273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50"/>
    <w:rsid w:val="000B6884"/>
    <w:rsid w:val="000C612E"/>
    <w:rsid w:val="000D274C"/>
    <w:rsid w:val="000F073D"/>
    <w:rsid w:val="00114238"/>
    <w:rsid w:val="001275EA"/>
    <w:rsid w:val="00131FFA"/>
    <w:rsid w:val="00156871"/>
    <w:rsid w:val="001657AF"/>
    <w:rsid w:val="001B66A2"/>
    <w:rsid w:val="002A68CC"/>
    <w:rsid w:val="002E068E"/>
    <w:rsid w:val="002E47F0"/>
    <w:rsid w:val="003617DF"/>
    <w:rsid w:val="003F53A5"/>
    <w:rsid w:val="00433D7C"/>
    <w:rsid w:val="00450C01"/>
    <w:rsid w:val="00453C98"/>
    <w:rsid w:val="004866B8"/>
    <w:rsid w:val="00494194"/>
    <w:rsid w:val="004D2242"/>
    <w:rsid w:val="004E444D"/>
    <w:rsid w:val="004E735D"/>
    <w:rsid w:val="00501B84"/>
    <w:rsid w:val="00504AC8"/>
    <w:rsid w:val="00517B51"/>
    <w:rsid w:val="0054754A"/>
    <w:rsid w:val="00587200"/>
    <w:rsid w:val="006128A2"/>
    <w:rsid w:val="00653593"/>
    <w:rsid w:val="00656105"/>
    <w:rsid w:val="006576AA"/>
    <w:rsid w:val="006919B9"/>
    <w:rsid w:val="00711D5E"/>
    <w:rsid w:val="00724753"/>
    <w:rsid w:val="007A324E"/>
    <w:rsid w:val="007C0919"/>
    <w:rsid w:val="007C30D2"/>
    <w:rsid w:val="008A759D"/>
    <w:rsid w:val="008D253A"/>
    <w:rsid w:val="008F12AB"/>
    <w:rsid w:val="008F6B4E"/>
    <w:rsid w:val="00962A42"/>
    <w:rsid w:val="009645CC"/>
    <w:rsid w:val="009A2EEA"/>
    <w:rsid w:val="009A5E49"/>
    <w:rsid w:val="009C6F50"/>
    <w:rsid w:val="009F75AC"/>
    <w:rsid w:val="00A06AC9"/>
    <w:rsid w:val="00A154CA"/>
    <w:rsid w:val="00A1709F"/>
    <w:rsid w:val="00A72565"/>
    <w:rsid w:val="00AC31D8"/>
    <w:rsid w:val="00B64071"/>
    <w:rsid w:val="00BE3AB3"/>
    <w:rsid w:val="00C119C7"/>
    <w:rsid w:val="00C56507"/>
    <w:rsid w:val="00D46905"/>
    <w:rsid w:val="00D7369F"/>
    <w:rsid w:val="00DA7B4C"/>
    <w:rsid w:val="00DB1227"/>
    <w:rsid w:val="00DC69FB"/>
    <w:rsid w:val="00E929ED"/>
    <w:rsid w:val="00EC4A84"/>
    <w:rsid w:val="00EE594F"/>
    <w:rsid w:val="00F52A01"/>
    <w:rsid w:val="00F83BE7"/>
    <w:rsid w:val="00FF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F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F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0C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DC6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B%D0%BA%D0%BE%D0%B2,_%D0%93%D0%B5%D0%BD%D0%BD%D0%B0%D0%B4%D0%B8%D0%B9_%D0%90%D0%BB%D0%B5%D0%BA%D1%81%D0%B5%D0%B5%D0%B2%D0%B8%D1%87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Admin</cp:lastModifiedBy>
  <cp:revision>7</cp:revision>
  <cp:lastPrinted>2023-11-06T10:34:00Z</cp:lastPrinted>
  <dcterms:created xsi:type="dcterms:W3CDTF">2024-03-05T20:41:00Z</dcterms:created>
  <dcterms:modified xsi:type="dcterms:W3CDTF">2024-03-06T00:37:00Z</dcterms:modified>
</cp:coreProperties>
</file>