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1E" w:rsidRPr="00727C34" w:rsidRDefault="00665508" w:rsidP="00DD071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FF8009" wp14:editId="0182050A">
            <wp:extent cx="5939790" cy="8400878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08" w:rsidRDefault="00665508" w:rsidP="00DD071E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DD071E" w:rsidRPr="00727C34" w:rsidRDefault="00DD071E" w:rsidP="00DD071E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727C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I.</w:t>
      </w: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ЦЕЛИ И ЗАДАЧИ ОСВОЕНИЯ ДИСЦИПЛИНЫ</w:t>
      </w:r>
    </w:p>
    <w:p w:rsidR="00DD071E" w:rsidRPr="00727C34" w:rsidRDefault="00DD071E" w:rsidP="00DD07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1.1 </w:t>
      </w:r>
      <w:r w:rsidRPr="00727C34">
        <w:rPr>
          <w:rFonts w:ascii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освоения дисциплины</w:t>
      </w:r>
      <w:r w:rsidRPr="00727C3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D071E" w:rsidRPr="00727C34" w:rsidRDefault="00DD071E" w:rsidP="00DD071E">
      <w:pPr>
        <w:pStyle w:val="41"/>
        <w:keepNext/>
        <w:keepLines/>
        <w:shd w:val="clear" w:color="auto" w:fill="auto"/>
        <w:tabs>
          <w:tab w:val="left" w:pos="490"/>
        </w:tabs>
        <w:spacing w:before="0" w:after="0" w:line="360" w:lineRule="auto"/>
        <w:ind w:left="567" w:firstLine="0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-  состоит в овладении профессиональными знаниями, а также принципами и методами осмотра, лечения и профилактики  болезней ЛОР-органов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6278"/>
        </w:tabs>
        <w:spacing w:after="0" w:line="389" w:lineRule="exac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1.2 </w:t>
      </w:r>
      <w:r w:rsidRPr="00727C34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изучения дисциплины</w:t>
      </w:r>
      <w:r w:rsidRPr="00727C3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878"/>
          <w:tab w:val="left" w:leader="underscore" w:pos="7762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приобретение студентами профессиональных знаний;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946"/>
          <w:tab w:val="left" w:leader="underscore" w:pos="9005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обучение студентов важнейшим методам осмотра;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893"/>
          <w:tab w:val="left" w:leader="underscore" w:pos="9639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обучение студентов распознаванию патологии при осмотре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9356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больного, при определении тяжести течения патологического процесса;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917"/>
          <w:tab w:val="left" w:leader="underscore" w:pos="8438"/>
        </w:tabs>
        <w:spacing w:after="0" w:line="384" w:lineRule="exact"/>
        <w:ind w:left="284" w:right="20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обучение студентов умению выделить ведущие клинические признаки, симптомы, синдромы и т.д.,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1315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обучение студентов выбору оптимальных методов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2246"/>
          <w:tab w:val="left" w:leader="underscore" w:pos="7282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общеклинического обследования при различных заболеваниях и составлению алгоритма дифференциальной диагностики;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384" w:lineRule="exact"/>
        <w:ind w:left="284" w:right="20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обучение проведению полного объема лечебных, реабилитационных и профилактических мероприятий среди пациентов с различными нозологическими формами болезней;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902"/>
          <w:tab w:val="left" w:leader="underscore" w:pos="7008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обучение студентов оказанию больным первой</w:t>
      </w:r>
    </w:p>
    <w:p w:rsidR="00DD071E" w:rsidRPr="00727C34" w:rsidRDefault="00DD071E" w:rsidP="00DD071E">
      <w:pPr>
        <w:pStyle w:val="4"/>
        <w:shd w:val="clear" w:color="auto" w:fill="auto"/>
        <w:spacing w:after="0" w:line="384" w:lineRule="exact"/>
        <w:ind w:left="284" w:right="-568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врачебной помощи при возникновении неотложных состояний;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9082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 xml:space="preserve">-обучение студентов выбору оптимальных схем; 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7387"/>
        </w:tabs>
        <w:spacing w:after="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лечения наиболее часто встречающихся заболеваний;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912"/>
        </w:tabs>
        <w:spacing w:after="0" w:line="384" w:lineRule="exact"/>
        <w:ind w:left="284" w:right="20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обучение студентов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84" w:lineRule="exact"/>
        <w:ind w:left="284" w:right="20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ознакомление студентов с принципами организации и работы лечебно-профилактических учреждений различного типа;</w:t>
      </w:r>
    </w:p>
    <w:p w:rsidR="00DD071E" w:rsidRPr="00727C34" w:rsidRDefault="00DD071E" w:rsidP="00DD071E">
      <w:pPr>
        <w:pStyle w:val="4"/>
        <w:shd w:val="clear" w:color="auto" w:fill="auto"/>
        <w:spacing w:after="0" w:line="384" w:lineRule="exact"/>
        <w:ind w:left="284" w:right="20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-формирование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пациентов;</w:t>
      </w:r>
    </w:p>
    <w:p w:rsidR="00DD071E" w:rsidRPr="00727C34" w:rsidRDefault="00DD071E" w:rsidP="00DD071E">
      <w:pPr>
        <w:pStyle w:val="4"/>
        <w:numPr>
          <w:ilvl w:val="0"/>
          <w:numId w:val="1"/>
        </w:numPr>
        <w:shd w:val="clear" w:color="auto" w:fill="auto"/>
        <w:tabs>
          <w:tab w:val="left" w:pos="883"/>
        </w:tabs>
        <w:spacing w:after="540" w:line="384" w:lineRule="exact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>формирование у студента навыков общения с коллективом.</w:t>
      </w:r>
    </w:p>
    <w:p w:rsidR="00DD071E" w:rsidRPr="00727C34" w:rsidRDefault="00DD071E" w:rsidP="00DD07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II. ТРЕБОВАНИЯ К РЕЗУЛЬТАТАМ ОСВОЕНИЯ ДИСЦИПЛИНЫ</w:t>
      </w:r>
    </w:p>
    <w:p w:rsidR="00DD071E" w:rsidRPr="00727C34" w:rsidRDefault="00DD071E" w:rsidP="00DD071E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884FA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компетенций </w:t>
      </w: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ФГОС ВО  и ОП ВО по данной специальности:</w:t>
      </w:r>
    </w:p>
    <w:p w:rsidR="00DD071E" w:rsidRPr="00727C34" w:rsidRDefault="00DD071E" w:rsidP="00DD07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а) </w:t>
      </w:r>
      <w:r w:rsidRPr="00727C3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общепрофессиональных (ОПК):</w:t>
      </w:r>
      <w:r w:rsidRPr="00727C3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DD071E" w:rsidRPr="00727C34" w:rsidRDefault="00DD071E" w:rsidP="00DD07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D071E" w:rsidRPr="00FE3814" w:rsidRDefault="00FE3814" w:rsidP="00DD07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814">
        <w:rPr>
          <w:rFonts w:ascii="Times New Roman" w:hAnsi="Times New Roman"/>
          <w:sz w:val="24"/>
          <w:szCs w:val="24"/>
        </w:rPr>
        <w:t>ОПК-4.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диагноза.</w:t>
      </w:r>
    </w:p>
    <w:p w:rsidR="00FE3814" w:rsidRPr="00FE3814" w:rsidRDefault="00FE3814" w:rsidP="00DD07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814">
        <w:rPr>
          <w:rFonts w:ascii="Times New Roman" w:hAnsi="Times New Roman"/>
          <w:sz w:val="24"/>
          <w:szCs w:val="24"/>
        </w:rPr>
        <w:t>ОПК-7. Способен назначать лечение и осуществлять контроль его эффективности и безопасности</w:t>
      </w:r>
    </w:p>
    <w:p w:rsidR="00FE3814" w:rsidRPr="00727C34" w:rsidRDefault="00FE3814" w:rsidP="00DD07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jc w:val="both"/>
        <w:rPr>
          <w:sz w:val="24"/>
          <w:szCs w:val="24"/>
        </w:rPr>
      </w:pPr>
      <w:r w:rsidRPr="00727C3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профессиональных (ПК)</w:t>
      </w:r>
      <w:r w:rsidRPr="00727C34">
        <w:rPr>
          <w:sz w:val="24"/>
          <w:szCs w:val="24"/>
        </w:rPr>
        <w:t xml:space="preserve"> </w:t>
      </w:r>
    </w:p>
    <w:p w:rsidR="00DD071E" w:rsidRPr="00727C34" w:rsidRDefault="00DD071E" w:rsidP="00DD071E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DD071E" w:rsidRPr="00FE3814" w:rsidRDefault="00FE3814" w:rsidP="00FE38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3814">
        <w:rPr>
          <w:rFonts w:ascii="Times New Roman" w:hAnsi="Times New Roman"/>
          <w:sz w:val="24"/>
          <w:szCs w:val="24"/>
        </w:rPr>
        <w:t>ПК-3. Назначение лечения и контроль его эффективности и безопасности</w:t>
      </w:r>
      <w:r w:rsidR="00DD071E" w:rsidRPr="00FE3814">
        <w:rPr>
          <w:rFonts w:ascii="Times New Roman" w:hAnsi="Times New Roman"/>
          <w:sz w:val="24"/>
          <w:szCs w:val="24"/>
        </w:rPr>
        <w:t>.</w:t>
      </w:r>
    </w:p>
    <w:p w:rsidR="00FE3814" w:rsidRPr="00FE3814" w:rsidRDefault="00FE3814" w:rsidP="00FE3814">
      <w:pPr>
        <w:jc w:val="both"/>
        <w:rPr>
          <w:rFonts w:ascii="Times New Roman" w:hAnsi="Times New Roman"/>
          <w:sz w:val="24"/>
          <w:szCs w:val="24"/>
        </w:rPr>
      </w:pPr>
      <w:r w:rsidRPr="00FE3814">
        <w:rPr>
          <w:rFonts w:ascii="Times New Roman" w:hAnsi="Times New Roman"/>
          <w:sz w:val="24"/>
          <w:szCs w:val="24"/>
        </w:rPr>
        <w:t>ПК-4. Реализация и контроль эффективности медицинской реабилитации пациента, в том числе при реализации индивидуальных программ реабилитации или абилитации инвалидов, оценка способности пациента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814">
        <w:rPr>
          <w:rFonts w:ascii="Times New Roman" w:hAnsi="Times New Roman"/>
          <w:sz w:val="24"/>
          <w:szCs w:val="24"/>
        </w:rPr>
        <w:t>осуществлять трудовую деятельность</w:t>
      </w:r>
    </w:p>
    <w:p w:rsidR="00DD071E" w:rsidRPr="00727C34" w:rsidRDefault="00DD071E" w:rsidP="00DD071E">
      <w:pPr>
        <w:widowControl w:val="0"/>
        <w:spacing w:before="360" w:after="36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I</w:t>
      </w:r>
      <w:r w:rsidRPr="00727C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I. МЕСТО ДИСЦИПЛИНЫ В СТРУКТУРЕ ОП ВО</w:t>
      </w:r>
    </w:p>
    <w:p w:rsidR="00DD071E" w:rsidRPr="00727C34" w:rsidRDefault="00DD071E" w:rsidP="00DD071E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2.1. Учебная дисциплина является базовой</w:t>
      </w:r>
    </w:p>
    <w:p w:rsidR="00DD071E" w:rsidRPr="00727C34" w:rsidRDefault="00DD071E" w:rsidP="00DD07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2.2. Формированию вышеуказанных компетенций способствует изучение следующих предшествующих дисциплин:</w:t>
      </w:r>
    </w:p>
    <w:p w:rsidR="00DD071E" w:rsidRPr="00727C34" w:rsidRDefault="00DD071E" w:rsidP="00DD07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71E" w:rsidRPr="00727C34" w:rsidRDefault="00DD071E" w:rsidP="00DD071E">
      <w:pPr>
        <w:pStyle w:val="43"/>
        <w:shd w:val="clear" w:color="auto" w:fill="auto"/>
        <w:spacing w:before="0" w:after="0" w:line="200" w:lineRule="exact"/>
        <w:ind w:left="340"/>
        <w:jc w:val="center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Нормальная анатомия человека.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pos="1260"/>
          <w:tab w:val="left" w:leader="underscore" w:pos="7354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Знания:</w:t>
      </w:r>
      <w:r w:rsidRPr="00727C34">
        <w:rPr>
          <w:rFonts w:ascii="Times New Roman" w:hAnsi="Times New Roman"/>
          <w:sz w:val="24"/>
          <w:szCs w:val="24"/>
        </w:rPr>
        <w:t xml:space="preserve"> Анатомическое строение человека в норме.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7354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Умения:</w:t>
      </w:r>
      <w:r w:rsidRPr="00727C34">
        <w:rPr>
          <w:rFonts w:ascii="Times New Roman" w:hAnsi="Times New Roman"/>
          <w:sz w:val="24"/>
          <w:szCs w:val="24"/>
        </w:rPr>
        <w:t xml:space="preserve"> Владения теоретическими знаниями. Ориентирование в медицинской терминологии.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3160"/>
          <w:tab w:val="center" w:pos="4970"/>
        </w:tabs>
        <w:spacing w:before="0" w:after="0" w:line="200" w:lineRule="exact"/>
        <w:ind w:left="340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ab/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3160"/>
          <w:tab w:val="center" w:pos="4970"/>
        </w:tabs>
        <w:spacing w:before="0" w:after="0" w:line="200" w:lineRule="exact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</w:rPr>
        <w:tab/>
      </w:r>
      <w:r w:rsidRPr="00727C34">
        <w:rPr>
          <w:rFonts w:ascii="Times New Roman" w:hAnsi="Times New Roman"/>
          <w:sz w:val="24"/>
          <w:szCs w:val="24"/>
          <w:u w:val="single"/>
        </w:rPr>
        <w:t xml:space="preserve">Патологическая анатомия человека 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Знания: </w:t>
      </w:r>
      <w:r w:rsidRPr="00727C34">
        <w:rPr>
          <w:rFonts w:ascii="Times New Roman" w:hAnsi="Times New Roman"/>
          <w:sz w:val="24"/>
          <w:szCs w:val="24"/>
        </w:rPr>
        <w:t>Анатомическое строение человека в норме и при патологии.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Умения</w:t>
      </w:r>
      <w:r w:rsidRPr="00727C34">
        <w:rPr>
          <w:rFonts w:ascii="Times New Roman" w:hAnsi="Times New Roman"/>
          <w:sz w:val="24"/>
          <w:szCs w:val="24"/>
        </w:rPr>
        <w:t>: Определить патологию от нормы.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3720"/>
          <w:tab w:val="center" w:pos="4970"/>
        </w:tabs>
        <w:spacing w:before="0" w:after="0" w:line="200" w:lineRule="exact"/>
        <w:ind w:left="340"/>
        <w:jc w:val="both"/>
        <w:rPr>
          <w:rFonts w:ascii="Times New Roman" w:hAnsi="Times New Roman"/>
          <w:sz w:val="24"/>
          <w:szCs w:val="24"/>
        </w:rPr>
      </w:pPr>
    </w:p>
    <w:p w:rsidR="00DD071E" w:rsidRPr="00727C34" w:rsidRDefault="00DD071E" w:rsidP="00DD071E">
      <w:pPr>
        <w:pStyle w:val="43"/>
        <w:shd w:val="clear" w:color="auto" w:fill="auto"/>
        <w:tabs>
          <w:tab w:val="left" w:pos="3720"/>
          <w:tab w:val="center" w:pos="4970"/>
        </w:tabs>
        <w:spacing w:before="0" w:after="0" w:line="200" w:lineRule="exact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</w:rPr>
        <w:tab/>
      </w:r>
      <w:r w:rsidRPr="00727C34">
        <w:rPr>
          <w:rFonts w:ascii="Times New Roman" w:hAnsi="Times New Roman"/>
          <w:sz w:val="24"/>
          <w:szCs w:val="24"/>
          <w:u w:val="single"/>
        </w:rPr>
        <w:t>Нормальная физиология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Знания: </w:t>
      </w:r>
      <w:r w:rsidRPr="00727C34">
        <w:rPr>
          <w:rFonts w:ascii="Times New Roman" w:hAnsi="Times New Roman"/>
          <w:sz w:val="24"/>
          <w:szCs w:val="24"/>
        </w:rPr>
        <w:t>Нормальных физиологических процессов в организме человека.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27C34">
        <w:rPr>
          <w:rFonts w:ascii="Times New Roman" w:hAnsi="Times New Roman"/>
          <w:sz w:val="24"/>
          <w:szCs w:val="24"/>
        </w:rPr>
        <w:t>Понимание законов и принципов нормальных физиологических процессов в организме человека.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356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ab/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356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</w:rPr>
        <w:tab/>
      </w:r>
      <w:r w:rsidRPr="00727C34">
        <w:rPr>
          <w:rFonts w:ascii="Times New Roman" w:hAnsi="Times New Roman"/>
          <w:sz w:val="24"/>
          <w:szCs w:val="24"/>
          <w:u w:val="single"/>
        </w:rPr>
        <w:t>Патологическая физиология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Знания:</w:t>
      </w:r>
      <w:r w:rsidRPr="00727C34">
        <w:rPr>
          <w:rFonts w:ascii="Times New Roman" w:hAnsi="Times New Roman"/>
          <w:sz w:val="24"/>
          <w:szCs w:val="24"/>
        </w:rPr>
        <w:t xml:space="preserve"> Патологических физиологических процессов в организме человека.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27C34">
        <w:rPr>
          <w:rFonts w:ascii="Times New Roman" w:hAnsi="Times New Roman"/>
          <w:sz w:val="24"/>
          <w:szCs w:val="24"/>
        </w:rPr>
        <w:t>Определить патологию от нормы. Понимание причины патологического процесса.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414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ab/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414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</w:rPr>
        <w:lastRenderedPageBreak/>
        <w:tab/>
      </w:r>
      <w:r w:rsidRPr="00727C34">
        <w:rPr>
          <w:rFonts w:ascii="Times New Roman" w:hAnsi="Times New Roman"/>
          <w:sz w:val="24"/>
          <w:szCs w:val="24"/>
          <w:u w:val="single"/>
        </w:rPr>
        <w:t>Общая хирургия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Знания:</w:t>
      </w:r>
      <w:r w:rsidRPr="00727C34">
        <w:rPr>
          <w:rFonts w:ascii="Times New Roman" w:hAnsi="Times New Roman"/>
          <w:sz w:val="24"/>
          <w:szCs w:val="24"/>
        </w:rPr>
        <w:t xml:space="preserve"> Основы хирургии. Принципы и понятия асептики и антисептики.            Нормальные патологические показатели «анализов» человека.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27C34">
        <w:rPr>
          <w:rFonts w:ascii="Times New Roman" w:hAnsi="Times New Roman"/>
          <w:sz w:val="24"/>
          <w:szCs w:val="24"/>
        </w:rPr>
        <w:t>Применения принципов и методов обследования и лечения хирургических заболеваний. Умение провести дифференциальную диагностику с другими заболеваниями.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426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D071E" w:rsidRPr="00727C34" w:rsidRDefault="00DD071E" w:rsidP="00DD071E">
      <w:pPr>
        <w:pStyle w:val="43"/>
        <w:shd w:val="clear" w:color="auto" w:fill="auto"/>
        <w:tabs>
          <w:tab w:val="left" w:pos="422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D071E" w:rsidRPr="00727C34" w:rsidRDefault="00DD071E" w:rsidP="00DD071E">
      <w:pPr>
        <w:pStyle w:val="43"/>
        <w:shd w:val="clear" w:color="auto" w:fill="auto"/>
        <w:tabs>
          <w:tab w:val="left" w:pos="422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</w:rPr>
        <w:tab/>
      </w:r>
      <w:r w:rsidRPr="00727C34">
        <w:rPr>
          <w:rFonts w:ascii="Times New Roman" w:hAnsi="Times New Roman"/>
          <w:sz w:val="24"/>
          <w:szCs w:val="24"/>
          <w:u w:val="single"/>
        </w:rPr>
        <w:t>Неврология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Знания</w:t>
      </w:r>
      <w:r w:rsidRPr="00727C34">
        <w:rPr>
          <w:rFonts w:ascii="Times New Roman" w:hAnsi="Times New Roman"/>
          <w:sz w:val="24"/>
          <w:szCs w:val="24"/>
        </w:rPr>
        <w:t xml:space="preserve">: Неврологических болезней. 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27C34">
        <w:rPr>
          <w:rFonts w:ascii="Times New Roman" w:hAnsi="Times New Roman"/>
          <w:sz w:val="24"/>
          <w:szCs w:val="24"/>
        </w:rPr>
        <w:t>Применения принципов и методов обследования и лечения неврологических заболеваний. Умение провести дифференциальную диагностику с другими заболеваниями.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404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ab/>
      </w:r>
    </w:p>
    <w:p w:rsidR="00DD071E" w:rsidRPr="00727C34" w:rsidRDefault="00DD071E" w:rsidP="00DD07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2.3. Дисциплина оториноларингология создает предпосылки формирования указанных компетенций дисциплинами:</w:t>
      </w:r>
    </w:p>
    <w:p w:rsidR="00DD071E" w:rsidRPr="00727C34" w:rsidRDefault="00DD071E" w:rsidP="00DD071E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Pr="00727C34" w:rsidRDefault="00DD071E" w:rsidP="00DD071E">
      <w:pPr>
        <w:pStyle w:val="43"/>
        <w:shd w:val="clear" w:color="auto" w:fill="auto"/>
        <w:tabs>
          <w:tab w:val="left" w:pos="426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</w:rPr>
        <w:tab/>
      </w:r>
      <w:r w:rsidRPr="00727C34">
        <w:rPr>
          <w:rFonts w:ascii="Times New Roman" w:hAnsi="Times New Roman"/>
          <w:sz w:val="24"/>
          <w:szCs w:val="24"/>
          <w:u w:val="single"/>
        </w:rPr>
        <w:t>Терапия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Знания</w:t>
      </w:r>
      <w:r w:rsidRPr="00727C34">
        <w:rPr>
          <w:rFonts w:ascii="Times New Roman" w:hAnsi="Times New Roman"/>
          <w:sz w:val="24"/>
          <w:szCs w:val="24"/>
        </w:rPr>
        <w:t>: Терапевтических болезней. Нормальные патологические показатели «анализов» человека.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27C34">
        <w:rPr>
          <w:rFonts w:ascii="Times New Roman" w:hAnsi="Times New Roman"/>
          <w:sz w:val="24"/>
          <w:szCs w:val="24"/>
        </w:rPr>
        <w:t>Применения принципов и методов обследования и лечения терапевтических заболеваний. Умение провести дифференциальную диагностику с другими заболеваниями.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spacing w:before="0" w:after="0" w:line="200" w:lineRule="exact"/>
        <w:ind w:left="284" w:firstLine="28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071E" w:rsidRDefault="00DD071E" w:rsidP="00DD071E">
      <w:pPr>
        <w:pStyle w:val="43"/>
        <w:shd w:val="clear" w:color="auto" w:fill="auto"/>
        <w:spacing w:before="0" w:after="0" w:line="200" w:lineRule="exact"/>
        <w:ind w:left="284" w:firstLine="28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071E" w:rsidRDefault="00DD071E" w:rsidP="00DD071E">
      <w:pPr>
        <w:pStyle w:val="43"/>
        <w:shd w:val="clear" w:color="auto" w:fill="auto"/>
        <w:spacing w:before="0" w:after="0" w:line="200" w:lineRule="exact"/>
        <w:ind w:left="284" w:firstLine="28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071E" w:rsidRPr="00727C34" w:rsidRDefault="00DD071E" w:rsidP="00DD071E">
      <w:pPr>
        <w:pStyle w:val="43"/>
        <w:shd w:val="clear" w:color="auto" w:fill="auto"/>
        <w:spacing w:before="0" w:after="0" w:line="200" w:lineRule="exact"/>
        <w:ind w:left="284" w:firstLine="283"/>
        <w:jc w:val="center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Инфекционные болезни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Знания</w:t>
      </w:r>
      <w:r w:rsidRPr="00727C34">
        <w:rPr>
          <w:rFonts w:ascii="Times New Roman" w:hAnsi="Times New Roman"/>
          <w:sz w:val="24"/>
          <w:szCs w:val="24"/>
        </w:rPr>
        <w:t xml:space="preserve">: Инфекционных болезней. 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27C34">
        <w:rPr>
          <w:rFonts w:ascii="Times New Roman" w:hAnsi="Times New Roman"/>
          <w:sz w:val="24"/>
          <w:szCs w:val="24"/>
        </w:rPr>
        <w:t>Применения принципов и методов обследования и лечения инфекционных заболеваний. Умение провести дифференциальную диагностику с другими заболеваниями.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4040"/>
          <w:tab w:val="center" w:pos="4970"/>
        </w:tabs>
        <w:spacing w:before="0" w:after="0" w:line="200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</w:rPr>
        <w:tab/>
      </w:r>
    </w:p>
    <w:p w:rsidR="00DD071E" w:rsidRPr="00727C34" w:rsidRDefault="00DD071E" w:rsidP="00DD071E">
      <w:pPr>
        <w:pStyle w:val="43"/>
        <w:shd w:val="clear" w:color="auto" w:fill="auto"/>
        <w:tabs>
          <w:tab w:val="left" w:pos="4040"/>
          <w:tab w:val="center" w:pos="4970"/>
        </w:tabs>
        <w:spacing w:before="0" w:after="0" w:line="200" w:lineRule="exact"/>
        <w:ind w:left="284" w:firstLine="283"/>
        <w:jc w:val="center"/>
        <w:rPr>
          <w:rFonts w:ascii="Times New Roman" w:hAnsi="Times New Roman"/>
          <w:sz w:val="24"/>
          <w:szCs w:val="24"/>
          <w:u w:val="single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Офтальмология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>Знания</w:t>
      </w:r>
      <w:r w:rsidRPr="00727C34">
        <w:rPr>
          <w:rFonts w:ascii="Times New Roman" w:hAnsi="Times New Roman"/>
          <w:sz w:val="24"/>
          <w:szCs w:val="24"/>
        </w:rPr>
        <w:t xml:space="preserve">: Офтальмологических болезней. 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t xml:space="preserve">Умения: </w:t>
      </w:r>
      <w:r w:rsidRPr="00727C34">
        <w:rPr>
          <w:rFonts w:ascii="Times New Roman" w:hAnsi="Times New Roman"/>
          <w:sz w:val="24"/>
          <w:szCs w:val="24"/>
        </w:rPr>
        <w:t>Применения принципов и методов обследования и лечения офтальмологических заболеваний. Умение провести дифференциальную диагностику с другими заболеваниями.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112"/>
        </w:tabs>
        <w:spacing w:after="12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</w:rPr>
        <w:lastRenderedPageBreak/>
        <w:t>Навыки:</w:t>
      </w:r>
      <w:r w:rsidRPr="00727C34">
        <w:rPr>
          <w:rFonts w:ascii="Times New Roman" w:hAnsi="Times New Roman"/>
          <w:sz w:val="24"/>
          <w:szCs w:val="24"/>
        </w:rPr>
        <w:t xml:space="preserve"> Применение полученных знаний и умений по данной дисциплине.</w:t>
      </w:r>
    </w:p>
    <w:p w:rsidR="00DD071E" w:rsidRPr="00727C34" w:rsidRDefault="00DD071E" w:rsidP="00DD071E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DD071E" w:rsidRPr="00727C34" w:rsidRDefault="00DD071E" w:rsidP="00DD071E">
      <w:pPr>
        <w:pStyle w:val="4"/>
        <w:shd w:val="clear" w:color="auto" w:fill="auto"/>
        <w:tabs>
          <w:tab w:val="left" w:leader="underscore" w:pos="8755"/>
        </w:tabs>
        <w:spacing w:after="0" w:line="384" w:lineRule="exac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727C34">
        <w:rPr>
          <w:rFonts w:ascii="Times New Roman" w:hAnsi="Times New Roman"/>
          <w:sz w:val="24"/>
          <w:szCs w:val="24"/>
          <w:u w:val="single"/>
          <w:lang w:eastAsia="ru-RU"/>
        </w:rPr>
        <w:t>Знать:</w:t>
      </w:r>
      <w:r w:rsidRPr="00727C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7C34">
        <w:rPr>
          <w:rFonts w:ascii="Times New Roman" w:hAnsi="Times New Roman"/>
          <w:sz w:val="24"/>
          <w:szCs w:val="24"/>
        </w:rPr>
        <w:t xml:space="preserve">болезни ЛОР органов. </w:t>
      </w:r>
    </w:p>
    <w:p w:rsidR="00DD071E" w:rsidRPr="00727C34" w:rsidRDefault="00DD071E" w:rsidP="00DD071E">
      <w:pPr>
        <w:widowControl w:val="0"/>
        <w:tabs>
          <w:tab w:val="num" w:pos="964"/>
          <w:tab w:val="num" w:pos="1804"/>
        </w:tabs>
        <w:spacing w:before="120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7C34">
        <w:rPr>
          <w:rFonts w:ascii="Times New Roman" w:hAnsi="Times New Roman"/>
          <w:sz w:val="24"/>
          <w:szCs w:val="24"/>
          <w:u w:val="single"/>
          <w:lang w:eastAsia="ru-RU"/>
        </w:rPr>
        <w:t>Уметь:</w:t>
      </w:r>
      <w:r w:rsidRPr="00727C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7C34">
        <w:rPr>
          <w:rFonts w:ascii="Times New Roman" w:hAnsi="Times New Roman"/>
          <w:sz w:val="24"/>
          <w:szCs w:val="24"/>
        </w:rPr>
        <w:t>применять принципы и методы обследования и лечения заболеваний ЛОР органов. Уметь проводить дифференциальную диагностику с другими заболеваниями.</w:t>
      </w:r>
    </w:p>
    <w:p w:rsidR="00DD071E" w:rsidRPr="00727C34" w:rsidRDefault="00DD071E" w:rsidP="00DD071E">
      <w:pPr>
        <w:widowControl w:val="0"/>
        <w:tabs>
          <w:tab w:val="num" w:pos="964"/>
          <w:tab w:val="num" w:pos="1804"/>
        </w:tabs>
        <w:spacing w:before="120"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hAnsi="Times New Roman"/>
          <w:sz w:val="24"/>
          <w:szCs w:val="24"/>
          <w:u w:val="single"/>
          <w:lang w:eastAsia="ru-RU"/>
        </w:rPr>
        <w:t>Владеть:</w:t>
      </w:r>
      <w:r w:rsidRPr="00727C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27C34">
        <w:rPr>
          <w:rFonts w:ascii="Times New Roman" w:hAnsi="Times New Roman"/>
          <w:sz w:val="24"/>
          <w:szCs w:val="24"/>
        </w:rPr>
        <w:t>полученными знаниями и умениями по данной дисциплине.</w:t>
      </w:r>
    </w:p>
    <w:p w:rsidR="00DD071E" w:rsidRPr="00727C34" w:rsidRDefault="00DD071E" w:rsidP="00DD07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IV. СОДЕРЖАНИЕ И СТРУКТУРА ДИСЦИПЛИНЫ</w:t>
      </w:r>
    </w:p>
    <w:p w:rsidR="00DD071E" w:rsidRPr="00727C34" w:rsidRDefault="00DD071E" w:rsidP="00DD071E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ahoma"/>
          <w:i/>
          <w:iCs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Трудоемкость дисциплины в 4 зет - 144 часа </w:t>
      </w:r>
    </w:p>
    <w:p w:rsidR="00DD071E" w:rsidRPr="00727C34" w:rsidRDefault="00DD071E" w:rsidP="00DD0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hAnsi="Times New Roman"/>
          <w:b/>
          <w:sz w:val="24"/>
          <w:szCs w:val="24"/>
          <w:lang w:eastAsia="ru-RU"/>
        </w:rPr>
        <w:t>4.1. Разделы дисциплины, изучаемые в 7 семестре</w:t>
      </w:r>
    </w:p>
    <w:p w:rsidR="00DD071E" w:rsidRPr="00727C34" w:rsidRDefault="00DD071E" w:rsidP="00DD0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19"/>
        <w:gridCol w:w="886"/>
        <w:gridCol w:w="958"/>
        <w:gridCol w:w="599"/>
        <w:gridCol w:w="1417"/>
        <w:gridCol w:w="710"/>
        <w:gridCol w:w="1482"/>
      </w:tblGrid>
      <w:tr w:rsidR="00DD071E" w:rsidRPr="00727C34" w:rsidTr="00A957DA">
        <w:trPr>
          <w:cantSplit/>
          <w:trHeight w:val="432"/>
          <w:jc w:val="center"/>
        </w:trPr>
        <w:tc>
          <w:tcPr>
            <w:tcW w:w="519" w:type="pct"/>
            <w:vMerge w:val="restar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317" w:type="pct"/>
            <w:vMerge w:val="restar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64" w:type="pct"/>
            <w:gridSpan w:val="6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D071E" w:rsidRPr="00727C34" w:rsidTr="00A957DA">
        <w:trPr>
          <w:cantSplit/>
          <w:trHeight w:val="442"/>
          <w:jc w:val="center"/>
        </w:trPr>
        <w:tc>
          <w:tcPr>
            <w:tcW w:w="519" w:type="pct"/>
            <w:vMerge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vMerge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bottom w:val="nil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6" w:type="pct"/>
            <w:gridSpan w:val="4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Контактная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75" w:type="pct"/>
            <w:vMerge w:val="restart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СРС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D071E" w:rsidRPr="00727C34" w:rsidTr="00A957DA">
        <w:trPr>
          <w:cantSplit/>
          <w:trHeight w:val="349"/>
          <w:jc w:val="center"/>
        </w:trPr>
        <w:tc>
          <w:tcPr>
            <w:tcW w:w="519" w:type="pct"/>
            <w:vMerge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vMerge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1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7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75" w:type="pct"/>
            <w:vMerge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D071E" w:rsidRPr="00727C34" w:rsidTr="00A957DA">
        <w:trPr>
          <w:cantSplit/>
          <w:trHeight w:val="495"/>
          <w:jc w:val="center"/>
        </w:trPr>
        <w:tc>
          <w:tcPr>
            <w:tcW w:w="5000" w:type="pct"/>
            <w:gridSpan w:val="8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Семестр 7</w:t>
            </w:r>
          </w:p>
        </w:tc>
      </w:tr>
      <w:tr w:rsidR="00DD071E" w:rsidRPr="00727C34" w:rsidTr="00A957DA">
        <w:trPr>
          <w:cantSplit/>
          <w:trHeight w:val="587"/>
          <w:jc w:val="center"/>
        </w:trPr>
        <w:tc>
          <w:tcPr>
            <w:tcW w:w="519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Align w:val="center"/>
          </w:tcPr>
          <w:p w:rsidR="00DD071E" w:rsidRPr="00727C34" w:rsidRDefault="00C30018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1" w:type="pct"/>
            <w:vAlign w:val="center"/>
          </w:tcPr>
          <w:p w:rsidR="00DD071E" w:rsidRPr="00727C34" w:rsidRDefault="009A33A5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pct"/>
          </w:tcPr>
          <w:p w:rsidR="00DD071E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pct"/>
            <w:vAlign w:val="center"/>
          </w:tcPr>
          <w:p w:rsidR="00DD071E" w:rsidRPr="00674EF4" w:rsidRDefault="00DD071E" w:rsidP="00A957D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История оториноларингологии и Ростовской ЛОР школы.</w:t>
            </w:r>
          </w:p>
          <w:p w:rsidR="00DD071E" w:rsidRPr="00674EF4" w:rsidRDefault="00DD071E" w:rsidP="00A957DA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Методика и техника эндоскопического исследования ЛОР органов. Протоколы и стандарты оказания неотложной помощи в оториноларингологии.</w:t>
            </w:r>
          </w:p>
        </w:tc>
        <w:tc>
          <w:tcPr>
            <w:tcW w:w="46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DD071E" w:rsidRPr="00727C34" w:rsidRDefault="00DD071E" w:rsidP="00A9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71E" w:rsidRPr="00727C34" w:rsidRDefault="00DD071E" w:rsidP="00A9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71E" w:rsidRPr="00727C34" w:rsidRDefault="00DD071E" w:rsidP="00A95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71E" w:rsidRPr="00727C34" w:rsidRDefault="00DD071E" w:rsidP="00A957DA">
            <w:pPr>
              <w:rPr>
                <w:rFonts w:ascii="Times New Roman" w:hAnsi="Times New Roman"/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1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часа</w:t>
            </w:r>
          </w:p>
          <w:p w:rsidR="00DD071E" w:rsidRPr="00727C34" w:rsidRDefault="00DD071E" w:rsidP="00A957DA">
            <w:pPr>
              <w:spacing w:after="0" w:line="36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pct"/>
            <w:vAlign w:val="center"/>
          </w:tcPr>
          <w:p w:rsidR="00DD071E" w:rsidRPr="00674EF4" w:rsidRDefault="00DD071E" w:rsidP="00A957D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Анатомия и физиология носа, околоносовых пазух.</w:t>
            </w:r>
          </w:p>
        </w:tc>
        <w:tc>
          <w:tcPr>
            <w:tcW w:w="46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DD071E" w:rsidRPr="00727C34" w:rsidRDefault="00DD071E" w:rsidP="00A957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7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pct"/>
            <w:vAlign w:val="center"/>
          </w:tcPr>
          <w:p w:rsidR="00DD071E" w:rsidRPr="00674EF4" w:rsidRDefault="00DD071E" w:rsidP="00A957D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Заболевания  носа и околоносовых пазух.</w:t>
            </w:r>
          </w:p>
        </w:tc>
        <w:tc>
          <w:tcPr>
            <w:tcW w:w="46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DD071E" w:rsidRPr="00727C34" w:rsidRDefault="00DD071E" w:rsidP="00A957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17" w:type="pct"/>
            <w:vAlign w:val="center"/>
          </w:tcPr>
          <w:p w:rsidR="00DD071E" w:rsidRPr="00674EF4" w:rsidRDefault="00DD071E" w:rsidP="00A957D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Анатомия, физиология и методы исследования  слухового и вестибулярного анализаторов</w:t>
            </w:r>
          </w:p>
        </w:tc>
        <w:tc>
          <w:tcPr>
            <w:tcW w:w="46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7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817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Воспалительные заболевания глотки</w:t>
            </w:r>
          </w:p>
          <w:p w:rsidR="00DD071E" w:rsidRPr="00674EF4" w:rsidRDefault="00DD071E" w:rsidP="00A957D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Воспалительные заболевания гортани</w:t>
            </w: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 xml:space="preserve">Воспалительные заболевания наружного и </w:t>
            </w: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среднего уха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Негнойные заболевания уха</w:t>
            </w: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Отогенные внутричерепные осложнения</w:t>
            </w: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674EF4" w:rsidRDefault="00DD071E" w:rsidP="00A957D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Травмы носа и околоносовых пазух. Носовые кровотечения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Инородные тела ЛОР органов</w:t>
            </w: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74EF4">
              <w:rPr>
                <w:rFonts w:ascii="Times New Roman" w:hAnsi="Times New Roman"/>
                <w:lang w:eastAsia="ru-RU"/>
              </w:rPr>
              <w:t>Опухоли ЛОР органов. Итоговое занятие.</w:t>
            </w:r>
          </w:p>
          <w:p w:rsidR="00DD071E" w:rsidRPr="00674EF4" w:rsidRDefault="00DD071E" w:rsidP="00A95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DD071E" w:rsidRPr="00727C34" w:rsidTr="00A957DA">
        <w:trPr>
          <w:cantSplit/>
          <w:trHeight w:val="1481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674EF4" w:rsidRDefault="00DD071E" w:rsidP="00A957D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674EF4">
              <w:rPr>
                <w:rFonts w:ascii="Times New Roman" w:eastAsia="Times New Roman" w:hAnsi="Times New Roman"/>
                <w:snapToGrid w:val="0"/>
                <w:lang w:eastAsia="ru-RU"/>
              </w:rPr>
              <w:t>Форма промежуточной аттестации (экзамен)</w:t>
            </w:r>
          </w:p>
        </w:tc>
        <w:tc>
          <w:tcPr>
            <w:tcW w:w="3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C30018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</w:tr>
      <w:tr w:rsidR="00DD071E" w:rsidRPr="00727C34" w:rsidTr="00A957DA">
        <w:trPr>
          <w:cantSplit/>
          <w:trHeight w:val="48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C30018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</w:tr>
    </w:tbl>
    <w:p w:rsidR="00DD071E" w:rsidRPr="00727C34" w:rsidRDefault="00DD071E" w:rsidP="00DD071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27C34">
        <w:rPr>
          <w:rFonts w:ascii="Times New Roman" w:hAnsi="Times New Roman"/>
          <w:b/>
          <w:sz w:val="24"/>
          <w:szCs w:val="24"/>
          <w:lang w:eastAsia="ru-RU"/>
        </w:rPr>
        <w:t>СРС</w:t>
      </w:r>
      <w:r w:rsidRPr="00727C34">
        <w:rPr>
          <w:rFonts w:ascii="Times New Roman" w:hAnsi="Times New Roman"/>
          <w:sz w:val="24"/>
          <w:szCs w:val="24"/>
          <w:lang w:eastAsia="ru-RU"/>
        </w:rPr>
        <w:t xml:space="preserve"> - самостоятельная работа обучающихся</w:t>
      </w:r>
    </w:p>
    <w:p w:rsidR="00DD071E" w:rsidRPr="00727C34" w:rsidRDefault="00DD071E" w:rsidP="00DD071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27C34">
        <w:rPr>
          <w:rFonts w:ascii="Times New Roman" w:hAnsi="Times New Roman"/>
          <w:b/>
          <w:sz w:val="24"/>
          <w:szCs w:val="24"/>
          <w:lang w:eastAsia="ru-RU"/>
        </w:rPr>
        <w:t>Л</w:t>
      </w:r>
      <w:r w:rsidRPr="00727C34">
        <w:rPr>
          <w:rFonts w:ascii="Times New Roman" w:hAnsi="Times New Roman"/>
          <w:sz w:val="24"/>
          <w:szCs w:val="24"/>
          <w:lang w:eastAsia="ru-RU"/>
        </w:rPr>
        <w:t xml:space="preserve"> - лекции</w:t>
      </w:r>
    </w:p>
    <w:p w:rsidR="00DD071E" w:rsidRPr="00727C34" w:rsidRDefault="00DD071E" w:rsidP="00DD071E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C3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Pr="00727C34">
        <w:rPr>
          <w:rFonts w:ascii="Times New Roman" w:hAnsi="Times New Roman"/>
          <w:sz w:val="24"/>
          <w:szCs w:val="24"/>
          <w:lang w:eastAsia="ru-RU"/>
        </w:rPr>
        <w:t xml:space="preserve">– семинары </w:t>
      </w: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РУП)</w:t>
      </w:r>
    </w:p>
    <w:p w:rsidR="00DD071E" w:rsidRPr="00727C34" w:rsidRDefault="00DD071E" w:rsidP="00DD071E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ЛР – </w:t>
      </w: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лабораторные работы (в соответствии с РУП)</w:t>
      </w:r>
    </w:p>
    <w:p w:rsidR="00DD071E" w:rsidRPr="00727C34" w:rsidRDefault="00DD071E" w:rsidP="00DD071E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 </w:t>
      </w: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>– практические занятия (в соответствии с РУП, в них включены клинические практические занятия)</w:t>
      </w:r>
    </w:p>
    <w:p w:rsidR="00DD071E" w:rsidRPr="00727C34" w:rsidRDefault="00DD071E" w:rsidP="00DD071E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4.2. Контактная работа</w:t>
      </w:r>
    </w:p>
    <w:p w:rsidR="00DD071E" w:rsidRPr="00727C34" w:rsidRDefault="00DD071E" w:rsidP="00DD071E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Лекции</w:t>
      </w:r>
    </w:p>
    <w:tbl>
      <w:tblPr>
        <w:tblW w:w="521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4"/>
        <w:gridCol w:w="6904"/>
        <w:gridCol w:w="1094"/>
      </w:tblGrid>
      <w:tr w:rsidR="00DD071E" w:rsidRPr="00727C34" w:rsidTr="00A957DA">
        <w:trPr>
          <w:cantSplit/>
          <w:trHeight w:val="801"/>
        </w:trPr>
        <w:tc>
          <w:tcPr>
            <w:tcW w:w="426" w:type="pct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8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 лекций</w:t>
            </w:r>
          </w:p>
        </w:tc>
        <w:tc>
          <w:tcPr>
            <w:tcW w:w="548" w:type="pct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5000" w:type="pct"/>
            <w:gridSpan w:val="4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Семестр 7</w:t>
            </w:r>
          </w:p>
        </w:tc>
      </w:tr>
      <w:tr w:rsidR="00DD071E" w:rsidRPr="00727C34" w:rsidTr="00A957DA">
        <w:trPr>
          <w:trHeight w:val="1188"/>
        </w:trPr>
        <w:tc>
          <w:tcPr>
            <w:tcW w:w="426" w:type="pct"/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pct"/>
            <w:vAlign w:val="center"/>
          </w:tcPr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оториноларингологии и Ростовской ЛОР школы.</w:t>
            </w:r>
          </w:p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и техника эндоскопического исследования ЛОР органов.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Протоколы и стандарты оказания неотложной помощи в оториноларингологии.</w:t>
            </w:r>
          </w:p>
        </w:tc>
        <w:tc>
          <w:tcPr>
            <w:tcW w:w="548" w:type="pct"/>
            <w:vAlign w:val="center"/>
          </w:tcPr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681"/>
        </w:trPr>
        <w:tc>
          <w:tcPr>
            <w:tcW w:w="426" w:type="pct"/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pct"/>
            <w:vAlign w:val="center"/>
          </w:tcPr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Заболевания  носа и околоносовых пазух</w:t>
            </w:r>
          </w:p>
        </w:tc>
        <w:tc>
          <w:tcPr>
            <w:tcW w:w="548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703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Воспалительные заболевания глотки</w:t>
            </w:r>
          </w:p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Воспалительные заболевания гортани</w:t>
            </w: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Воспалительные заболевания наружного и</w:t>
            </w: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 уха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Негнойные заболевания уха</w:t>
            </w: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Отогенные внутричерепные осложнения</w:t>
            </w: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64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Инородные тела ЛОР органов</w:t>
            </w:r>
          </w:p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D071E" w:rsidRPr="00727C34" w:rsidTr="00A957DA">
        <w:trPr>
          <w:trHeight w:hRule="exact" w:val="553"/>
        </w:trPr>
        <w:tc>
          <w:tcPr>
            <w:tcW w:w="4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DD071E" w:rsidRPr="00727C34" w:rsidRDefault="00DD071E" w:rsidP="00DD071E">
      <w:pPr>
        <w:widowControl w:val="0"/>
        <w:spacing w:before="360" w:after="36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</w:t>
      </w:r>
    </w:p>
    <w:tbl>
      <w:tblPr>
        <w:tblW w:w="53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1078"/>
        <w:gridCol w:w="5989"/>
        <w:gridCol w:w="835"/>
        <w:gridCol w:w="1253"/>
      </w:tblGrid>
      <w:tr w:rsidR="00DD071E" w:rsidRPr="00727C34" w:rsidTr="00A957DA">
        <w:trPr>
          <w:trHeight w:val="1313"/>
          <w:tblHeader/>
        </w:trPr>
        <w:tc>
          <w:tcPr>
            <w:tcW w:w="515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семинара, ПР</w:t>
            </w:r>
          </w:p>
        </w:tc>
        <w:tc>
          <w:tcPr>
            <w:tcW w:w="2934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Темы </w:t>
            </w: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практических работ</w:t>
            </w:r>
          </w:p>
        </w:tc>
        <w:tc>
          <w:tcPr>
            <w:tcW w:w="409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14" w:type="pct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DD071E" w:rsidRPr="00727C34" w:rsidTr="00A957DA">
        <w:trPr>
          <w:trHeight w:hRule="exact" w:val="435"/>
        </w:trPr>
        <w:tc>
          <w:tcPr>
            <w:tcW w:w="4386" w:type="pct"/>
            <w:gridSpan w:val="4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Семестр 7</w:t>
            </w:r>
          </w:p>
        </w:tc>
        <w:tc>
          <w:tcPr>
            <w:tcW w:w="614" w:type="pct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1E" w:rsidRPr="00001F28" w:rsidTr="00A957DA">
        <w:trPr>
          <w:trHeight w:val="1723"/>
        </w:trPr>
        <w:tc>
          <w:tcPr>
            <w:tcW w:w="515" w:type="pct"/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4" w:type="pct"/>
            <w:vAlign w:val="center"/>
          </w:tcPr>
          <w:p w:rsidR="00DD071E" w:rsidRPr="00001F28" w:rsidRDefault="00DD071E" w:rsidP="00A957D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оториноларингологии и Ростовской ЛОР школы.</w:t>
            </w:r>
          </w:p>
          <w:p w:rsidR="00DD071E" w:rsidRPr="00674EF4" w:rsidRDefault="00DD071E" w:rsidP="00A957DA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4EF4">
              <w:rPr>
                <w:rFonts w:ascii="Times New Roman" w:hAnsi="Times New Roman"/>
                <w:sz w:val="20"/>
                <w:szCs w:val="20"/>
                <w:lang w:eastAsia="ru-RU"/>
              </w:rPr>
              <w:t>Методика и техника эндоскопического исследования ЛОР органов. Протоколы и стандарты оказания неотложной помощи в оториноларингологии.</w:t>
            </w:r>
          </w:p>
        </w:tc>
        <w:tc>
          <w:tcPr>
            <w:tcW w:w="409" w:type="pct"/>
            <w:vAlign w:val="center"/>
          </w:tcPr>
          <w:p w:rsidR="00DD071E" w:rsidRPr="00001F28" w:rsidRDefault="00DD071E" w:rsidP="00A957DA">
            <w:pPr>
              <w:spacing w:after="0" w:line="36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часа</w:t>
            </w:r>
          </w:p>
          <w:p w:rsidR="00DD071E" w:rsidRPr="00001F28" w:rsidRDefault="00DD071E" w:rsidP="00A957DA">
            <w:pPr>
              <w:spacing w:after="0" w:line="36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</w:tcPr>
          <w:p w:rsidR="00DD071E" w:rsidRPr="00001F28" w:rsidRDefault="00DD071E" w:rsidP="00A957D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</w:t>
            </w:r>
          </w:p>
        </w:tc>
      </w:tr>
      <w:tr w:rsidR="00DD071E" w:rsidRPr="00001F28" w:rsidTr="00A957DA">
        <w:trPr>
          <w:trHeight w:hRule="exact" w:val="665"/>
        </w:trPr>
        <w:tc>
          <w:tcPr>
            <w:tcW w:w="515" w:type="pct"/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4" w:type="pct"/>
            <w:vAlign w:val="center"/>
          </w:tcPr>
          <w:p w:rsidR="00DD071E" w:rsidRPr="00001F28" w:rsidRDefault="00DD071E" w:rsidP="00A957D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Анатомия и физиология носа, околоносовых пазух.</w:t>
            </w:r>
          </w:p>
        </w:tc>
        <w:tc>
          <w:tcPr>
            <w:tcW w:w="409" w:type="pct"/>
            <w:vAlign w:val="center"/>
          </w:tcPr>
          <w:p w:rsidR="00DD071E" w:rsidRPr="00001F28" w:rsidRDefault="00DD071E" w:rsidP="00A957D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14" w:type="pct"/>
          </w:tcPr>
          <w:p w:rsidR="00DD071E" w:rsidRPr="00001F28" w:rsidRDefault="00DD071E" w:rsidP="00A957DA">
            <w:pPr>
              <w:pStyle w:val="4"/>
              <w:shd w:val="clear" w:color="auto" w:fill="auto"/>
              <w:tabs>
                <w:tab w:val="left" w:pos="796"/>
              </w:tabs>
              <w:spacing w:after="32" w:line="442" w:lineRule="exact"/>
              <w:ind w:firstLine="0"/>
              <w:jc w:val="left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 w:rsidRPr="00001F28">
              <w:rPr>
                <w:rFonts w:ascii="Times New Roman" w:hAnsi="Times New Roman"/>
                <w:sz w:val="20"/>
                <w:lang w:eastAsia="ru-RU"/>
              </w:rPr>
              <w:t>Тестирование зззанятиямзанятиям</w:t>
            </w:r>
          </w:p>
        </w:tc>
      </w:tr>
      <w:tr w:rsidR="00DD071E" w:rsidRPr="00001F28" w:rsidTr="00A957DA">
        <w:trPr>
          <w:trHeight w:hRule="exact" w:val="665"/>
        </w:trPr>
        <w:tc>
          <w:tcPr>
            <w:tcW w:w="515" w:type="pct"/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pct"/>
            <w:vAlign w:val="center"/>
          </w:tcPr>
          <w:p w:rsidR="00DD071E" w:rsidRPr="00001F28" w:rsidRDefault="00DD071E" w:rsidP="00A957D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Заболевания  носа и околоносовых пазух.</w:t>
            </w:r>
          </w:p>
        </w:tc>
        <w:tc>
          <w:tcPr>
            <w:tcW w:w="409" w:type="pct"/>
            <w:vAlign w:val="center"/>
          </w:tcPr>
          <w:p w:rsidR="00DD071E" w:rsidRPr="00001F28" w:rsidRDefault="00DD071E" w:rsidP="00A957DA">
            <w:pPr>
              <w:spacing w:after="0" w:line="24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614" w:type="pct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DD071E" w:rsidRPr="00001F28" w:rsidTr="00A957DA">
        <w:trPr>
          <w:trHeight w:hRule="exact" w:val="976"/>
        </w:trPr>
        <w:tc>
          <w:tcPr>
            <w:tcW w:w="515" w:type="pct"/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4" w:type="pct"/>
            <w:vAlign w:val="center"/>
          </w:tcPr>
          <w:p w:rsidR="00DD071E" w:rsidRPr="00001F28" w:rsidRDefault="00DD071E" w:rsidP="00A957D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Анатомия, физиология и методы исследования  слухового и вестибулярного анализаторов</w:t>
            </w:r>
          </w:p>
        </w:tc>
        <w:tc>
          <w:tcPr>
            <w:tcW w:w="409" w:type="pct"/>
            <w:vAlign w:val="center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14" w:type="pct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ситуационных задач</w:t>
            </w:r>
          </w:p>
        </w:tc>
      </w:tr>
      <w:tr w:rsidR="00DD071E" w:rsidRPr="00001F28" w:rsidTr="00A957DA">
        <w:trPr>
          <w:trHeight w:hRule="exact" w:val="68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Воспалительные заболевания глотки</w:t>
            </w:r>
          </w:p>
          <w:p w:rsidR="00DD071E" w:rsidRPr="00001F28" w:rsidRDefault="00DD071E" w:rsidP="00A957D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DD071E" w:rsidRPr="00001F28" w:rsidTr="00A957DA">
        <w:trPr>
          <w:trHeight w:hRule="exact" w:val="109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Воспалительные заболевания гортани</w:t>
            </w: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Тестирование.</w:t>
            </w:r>
          </w:p>
          <w:p w:rsidR="00DD071E" w:rsidRPr="00001F28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болезни</w:t>
            </w:r>
          </w:p>
        </w:tc>
      </w:tr>
      <w:tr w:rsidR="00DD071E" w:rsidRPr="00001F28" w:rsidTr="00A957DA">
        <w:trPr>
          <w:trHeight w:hRule="exact" w:val="70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Воспалительные заболевания наружного и </w:t>
            </w: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уха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4 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DD071E" w:rsidRPr="00001F28" w:rsidTr="00A957DA">
        <w:trPr>
          <w:trHeight w:hRule="exact" w:val="69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Негнойные заболевания уха</w:t>
            </w: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История болезни</w:t>
            </w:r>
          </w:p>
        </w:tc>
      </w:tr>
      <w:tr w:rsidR="00DD071E" w:rsidRPr="00001F28" w:rsidTr="00A957DA">
        <w:trPr>
          <w:trHeight w:hRule="exact" w:val="70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Отогенные внутричерепные осложнения</w:t>
            </w: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DD071E" w:rsidRPr="00001F28" w:rsidTr="00A957DA">
        <w:trPr>
          <w:trHeight w:hRule="exact" w:val="819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Травмы носа и околоносовых пазух. Носовые кровотечения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ситуационных </w:t>
            </w: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задач</w:t>
            </w:r>
          </w:p>
        </w:tc>
      </w:tr>
      <w:tr w:rsidR="00DD071E" w:rsidRPr="00001F28" w:rsidTr="00A957DA">
        <w:trPr>
          <w:trHeight w:hRule="exact" w:val="54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Инородные тела ЛОР органов</w:t>
            </w: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36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DD071E" w:rsidRPr="00001F28" w:rsidTr="00A957DA">
        <w:trPr>
          <w:trHeight w:hRule="exact" w:val="57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Опухоли ЛОР органов. Итоговое занятие.</w:t>
            </w:r>
          </w:p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36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  <w:p w:rsidR="00DD071E" w:rsidRPr="00001F28" w:rsidRDefault="00DD071E" w:rsidP="00A957DA">
            <w:pPr>
              <w:spacing w:after="0" w:line="36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577"/>
        </w:trPr>
        <w:tc>
          <w:tcPr>
            <w:tcW w:w="3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>Итого часов: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001F28" w:rsidRDefault="00DD071E" w:rsidP="00A957DA">
            <w:pPr>
              <w:spacing w:after="0" w:line="360" w:lineRule="auto"/>
              <w:ind w:left="-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  <w:r w:rsidRPr="00001F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001F28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071E" w:rsidRPr="00727C34" w:rsidRDefault="00DD071E" w:rsidP="00DD07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>4.3. Самостоятельная работа обучающихся</w:t>
      </w:r>
    </w:p>
    <w:p w:rsidR="00DD071E" w:rsidRPr="00727C34" w:rsidRDefault="00DD071E" w:rsidP="00DD071E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6186"/>
        <w:gridCol w:w="1133"/>
        <w:gridCol w:w="1558"/>
      </w:tblGrid>
      <w:tr w:rsidR="00DD071E" w:rsidRPr="00727C34" w:rsidTr="00A957DA">
        <w:trPr>
          <w:tblHeader/>
        </w:trPr>
        <w:tc>
          <w:tcPr>
            <w:tcW w:w="51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самостоятельной работы обучающихся</w:t>
            </w:r>
          </w:p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88" w:type="pct"/>
          </w:tcPr>
          <w:p w:rsidR="00DD071E" w:rsidRPr="00727C34" w:rsidRDefault="00DD071E" w:rsidP="00A957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4212" w:type="pct"/>
            <w:gridSpan w:val="3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Семестр 7</w:t>
            </w:r>
          </w:p>
        </w:tc>
        <w:tc>
          <w:tcPr>
            <w:tcW w:w="788" w:type="pct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1E" w:rsidRPr="00727C34" w:rsidTr="00A957DA">
        <w:trPr>
          <w:trHeight w:hRule="exact" w:val="639"/>
        </w:trPr>
        <w:tc>
          <w:tcPr>
            <w:tcW w:w="51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8" w:type="pct"/>
            <w:vAlign w:val="center"/>
          </w:tcPr>
          <w:p w:rsidR="00DD071E" w:rsidRPr="00727C34" w:rsidRDefault="00DD071E" w:rsidP="00A957D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</w:tcPr>
          <w:p w:rsidR="00DD071E" w:rsidRPr="00727C34" w:rsidRDefault="00DD071E" w:rsidP="00A957DA">
            <w:pPr>
              <w:pStyle w:val="4"/>
              <w:shd w:val="clear" w:color="auto" w:fill="auto"/>
              <w:tabs>
                <w:tab w:val="left" w:pos="796"/>
              </w:tabs>
              <w:spacing w:after="32" w:line="442" w:lineRule="exact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 зззанятиямзанятиям</w:t>
            </w:r>
          </w:p>
        </w:tc>
      </w:tr>
      <w:tr w:rsidR="00DD071E" w:rsidRPr="00727C34" w:rsidTr="00A957DA">
        <w:trPr>
          <w:trHeight w:hRule="exact" w:val="828"/>
        </w:trPr>
        <w:tc>
          <w:tcPr>
            <w:tcW w:w="51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8" w:type="pct"/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828"/>
        </w:trPr>
        <w:tc>
          <w:tcPr>
            <w:tcW w:w="511" w:type="pct"/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8" w:type="pct"/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69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70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56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59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56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68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24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текущему контролю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sz w:val="24"/>
                <w:szCs w:val="24"/>
              </w:rPr>
            </w:pPr>
            <w:r w:rsidRPr="00727C34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71E" w:rsidRPr="00727C34" w:rsidTr="00A957DA">
        <w:trPr>
          <w:trHeight w:hRule="exact" w:val="454"/>
        </w:trPr>
        <w:tc>
          <w:tcPr>
            <w:tcW w:w="3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1E" w:rsidRPr="00727C34" w:rsidRDefault="00DD071E" w:rsidP="00A957DA">
            <w:pPr>
              <w:spacing w:after="0" w:line="360" w:lineRule="auto"/>
              <w:ind w:left="-104" w:firstLine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1E" w:rsidRPr="00727C34" w:rsidRDefault="00DD071E" w:rsidP="00A957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071E" w:rsidRPr="00727C34" w:rsidRDefault="00DD071E" w:rsidP="00DD071E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Default="00DD071E" w:rsidP="00DD07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727C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ФОНД ОЦЕНОЧНЫХ СРЕДСТВ ДЛЯ ТЕКУЩЕГО КОНТРОЛЯ, ПРОМЕЖУТОЧНОЙ АТТЕСТАЦИИ </w:t>
      </w:r>
    </w:p>
    <w:p w:rsidR="00DD071E" w:rsidRDefault="00DD071E" w:rsidP="00DD071E">
      <w:pPr>
        <w:widowControl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C34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оценочных средств для определения уровня сформированности  компетенций в результате освоения дисциплины является приложением к рабочей программе. </w:t>
      </w:r>
    </w:p>
    <w:p w:rsidR="00DD071E" w:rsidRPr="00727C34" w:rsidRDefault="00DD071E" w:rsidP="00DD071E">
      <w:pPr>
        <w:widowControl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71E" w:rsidRPr="00727C34" w:rsidRDefault="00DD071E" w:rsidP="00DD07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Default="00DD071E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B3C">
        <w:rPr>
          <w:rFonts w:ascii="Times New Roman" w:eastAsia="Times New Roman" w:hAnsi="Times New Roman"/>
          <w:b/>
          <w:sz w:val="24"/>
          <w:szCs w:val="24"/>
          <w:lang w:eastAsia="ru-RU"/>
        </w:rPr>
        <w:t>VI. УЧЕБНО-МЕТОДИЧЕСКОЕ ОБЕСПЕЧЕНИЕ ДИСЦИПЛИНЫ</w:t>
      </w:r>
    </w:p>
    <w:p w:rsidR="00A957DA" w:rsidRDefault="00A957DA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7DA" w:rsidRDefault="00A957DA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6.1 Основная литература</w:t>
      </w:r>
    </w:p>
    <w:p w:rsidR="00A957DA" w:rsidRDefault="00A957DA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134"/>
        <w:gridCol w:w="1843"/>
      </w:tblGrid>
      <w:tr w:rsidR="00A957DA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(полное библиографическое описание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экземпляров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 библиотеке</w:t>
            </w:r>
          </w:p>
        </w:tc>
      </w:tr>
      <w:tr w:rsidR="00A957DA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DA" w:rsidRPr="00A957DA" w:rsidRDefault="00A957DA" w:rsidP="00A957DA">
            <w:pPr>
              <w:pStyle w:val="a3"/>
              <w:jc w:val="both"/>
            </w:pPr>
            <w:r w:rsidRPr="00074B3C">
              <w:t>Пальчун В.Т. Отори</w:t>
            </w:r>
            <w:r>
              <w:t>ноларингология: учебник для медмедицинских</w:t>
            </w:r>
            <w:r w:rsidRPr="00074B3C">
              <w:t xml:space="preserve"> вузов / В.Т. Пальчун, М.М. Магомедов, Л.А. Лучихин. – М</w:t>
            </w:r>
            <w:r>
              <w:t>осква</w:t>
            </w:r>
            <w:r w:rsidRPr="00074B3C">
              <w:t>: Медицина, 2007. - 576 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 экз</w:t>
            </w:r>
          </w:p>
        </w:tc>
      </w:tr>
      <w:tr w:rsidR="00A957DA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DA" w:rsidRPr="00074B3C" w:rsidRDefault="00A957DA" w:rsidP="00A957DA">
            <w:pPr>
              <w:pStyle w:val="a3"/>
              <w:jc w:val="both"/>
            </w:pPr>
            <w:r w:rsidRPr="00074B3C">
              <w:rPr>
                <w:bCs/>
              </w:rPr>
              <w:t xml:space="preserve">Пальчун В.Т. </w:t>
            </w:r>
            <w:r w:rsidRPr="00074B3C">
              <w:t>Оториноларингология: учебник для</w:t>
            </w:r>
            <w:r w:rsidRPr="00074B3C">
              <w:rPr>
                <w:bCs/>
              </w:rPr>
              <w:t xml:space="preserve"> </w:t>
            </w:r>
            <w:r w:rsidRPr="00074B3C">
              <w:t>мед</w:t>
            </w:r>
            <w:r>
              <w:t>ицинских</w:t>
            </w:r>
            <w:r w:rsidRPr="00074B3C">
              <w:t xml:space="preserve"> вузов / В.Т.</w:t>
            </w:r>
            <w:r w:rsidRPr="00074B3C">
              <w:rPr>
                <w:bCs/>
              </w:rPr>
              <w:t xml:space="preserve"> </w:t>
            </w:r>
            <w:r w:rsidRPr="00074B3C">
              <w:t>Пальчун, М.М. Магомедов, Л.А. Лучихин. –</w:t>
            </w:r>
            <w:r w:rsidRPr="00074B3C">
              <w:rPr>
                <w:bCs/>
              </w:rPr>
              <w:t xml:space="preserve"> </w:t>
            </w:r>
            <w:r w:rsidRPr="00074B3C">
              <w:t>М</w:t>
            </w:r>
            <w:r>
              <w:t>осква</w:t>
            </w:r>
            <w:r w:rsidRPr="00074B3C">
              <w:t>: ГЭОТАР-Медиа, 2013. - 581 c.+ учебник из консультант студента.</w:t>
            </w:r>
            <w:r>
              <w:t xml:space="preserve"> Доступ ЭБС «Консультант студента» - текст электронный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41 экз.</w:t>
            </w:r>
          </w:p>
        </w:tc>
      </w:tr>
    </w:tbl>
    <w:p w:rsidR="00A957DA" w:rsidRDefault="00A957DA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57DA" w:rsidRPr="00074B3C" w:rsidRDefault="00A957DA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6.2 Дополнительная литература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134"/>
        <w:gridCol w:w="1843"/>
      </w:tblGrid>
      <w:tr w:rsidR="00A957DA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(полное библиографическое описание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экземпляров</w:t>
            </w:r>
          </w:p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2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библиотеке</w:t>
            </w:r>
          </w:p>
        </w:tc>
      </w:tr>
      <w:tr w:rsidR="00A957DA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DA" w:rsidRPr="00A957DA" w:rsidRDefault="00A957DA" w:rsidP="00A957DA">
            <w:pPr>
              <w:pStyle w:val="a3"/>
              <w:rPr>
                <w:bCs/>
              </w:rPr>
            </w:pPr>
            <w:r w:rsidRPr="00074B3C">
              <w:rPr>
                <w:bCs/>
              </w:rPr>
              <w:t xml:space="preserve">Золотова Т.В. </w:t>
            </w:r>
            <w:r w:rsidRPr="00074B3C">
              <w:t>Сенсоневральная тугоухость: монограф</w:t>
            </w:r>
            <w:r>
              <w:t>ия / Т.В. Золотова. – Ростов на Дону</w:t>
            </w:r>
            <w:r w:rsidRPr="00074B3C">
              <w:t>: Книга,</w:t>
            </w:r>
            <w:r w:rsidRPr="00074B3C">
              <w:rPr>
                <w:bCs/>
              </w:rPr>
              <w:t xml:space="preserve"> </w:t>
            </w:r>
            <w:r>
              <w:t xml:space="preserve">2013. - 543 с.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DA" w:rsidRPr="001829C0" w:rsidRDefault="00A957DA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экз.</w:t>
            </w:r>
          </w:p>
        </w:tc>
      </w:tr>
      <w:tr w:rsidR="00CF1E0D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0D" w:rsidRPr="00CF1E0D" w:rsidRDefault="00CF1E0D" w:rsidP="00CF1E0D">
            <w:pPr>
              <w:pStyle w:val="a3"/>
              <w:jc w:val="both"/>
            </w:pPr>
            <w:r w:rsidRPr="00074B3C">
              <w:t>Киселев В.В. Ситуационные задачи по оториноларингологии для студентов высших медицинских учебных заведений: учебное пособие / В.В. Киселев, Т.В. Золотова, И.В. Стагниева; под общ. ред. А.Г. Волков; ГБОУ ВПО РостГМУ, каф. болезней уха, горла  носа. – Ростов н/Д: Изд-во РостГМУ, 2012. - 79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 экз.</w:t>
            </w:r>
          </w:p>
        </w:tc>
      </w:tr>
      <w:tr w:rsidR="00CF1E0D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0D" w:rsidRPr="00074B3C" w:rsidRDefault="00CF1E0D" w:rsidP="00CF1E0D">
            <w:pPr>
              <w:pStyle w:val="a3"/>
              <w:jc w:val="both"/>
            </w:pPr>
            <w:r w:rsidRPr="00074B3C">
              <w:t>Методические указания для подготовки студентов к практическим занятиям по оториноларингологии / сост.: А.Г. Волков, Т.В. Золотова, В.В. Киселев [и др.]; ГБОУ ВПО РостГМУ, каф. болезней уха, горла  носа. – Ростов н/Д</w:t>
            </w:r>
            <w:r>
              <w:t>: Изд-во РостГМУ, 2009. - 47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экз.</w:t>
            </w:r>
          </w:p>
        </w:tc>
      </w:tr>
      <w:tr w:rsidR="00CF1E0D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0D" w:rsidRPr="00074B3C" w:rsidRDefault="00CF1E0D" w:rsidP="00CF1E0D">
            <w:pPr>
              <w:pStyle w:val="a3"/>
              <w:jc w:val="both"/>
            </w:pPr>
            <w:r w:rsidRPr="00074B3C">
              <w:t>Основные клинические симптомы при патологии органов дыхания: метод</w:t>
            </w:r>
            <w:r>
              <w:t>ические</w:t>
            </w:r>
            <w:r w:rsidRPr="00074B3C">
              <w:t xml:space="preserve"> рек</w:t>
            </w:r>
            <w:r>
              <w:t>омендации</w:t>
            </w:r>
            <w:r w:rsidRPr="00074B3C">
              <w:t xml:space="preserve"> / сост.: Г.Н. Тарасова; ГБОУ ВПО РостГМУ. - 2-е изд., доп. и перераб. - Ростов н/Д: Изд-во РостГМУ, 2011. - 31 с.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 экз.</w:t>
            </w:r>
          </w:p>
        </w:tc>
      </w:tr>
      <w:tr w:rsidR="00CF1E0D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0D" w:rsidRPr="00074B3C" w:rsidRDefault="00CF1E0D" w:rsidP="00CF1E0D">
            <w:pPr>
              <w:pStyle w:val="a3"/>
              <w:jc w:val="both"/>
            </w:pPr>
            <w:r w:rsidRPr="00074B3C">
              <w:t>Пункция верхнечелюстной пазухи: история, показания, техника выполнения и возможные осложнения: учеб. пособие для студентов вузов / П.А. Кондрашев, Т.В. Золотова, В.В. Киселев [и др.]; под общ. ред. А.Г. Волкова; Рост. гос. мед. ун-т, каф. болезней уха, горла и носа. – Ростов н/Д</w:t>
            </w:r>
            <w:r>
              <w:t>: Изд-во РостГМУ, 2015. - 46 с. Доступ из ЭБ .РостГМУ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экз.</w:t>
            </w:r>
          </w:p>
        </w:tc>
      </w:tr>
      <w:tr w:rsidR="00CF1E0D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0D" w:rsidRPr="00074B3C" w:rsidRDefault="00CF1E0D" w:rsidP="00CF1E0D">
            <w:pPr>
              <w:pStyle w:val="a3"/>
              <w:jc w:val="both"/>
            </w:pPr>
            <w:r w:rsidRPr="00074B3C">
              <w:t>Система органов дыхания: объективный статус в норме и при патологии: метод</w:t>
            </w:r>
            <w:r>
              <w:t>ические рекомендации</w:t>
            </w:r>
            <w:r w:rsidRPr="00074B3C">
              <w:t xml:space="preserve"> / сост.: Г.Н. Тарасова; </w:t>
            </w:r>
            <w:r w:rsidRPr="00074B3C">
              <w:lastRenderedPageBreak/>
              <w:t>ГБОУ ВПО РостГМУ. - изд. 2-е, доп. и перераб. – Ростов н/Д: Изд-во РостГМУ, 2011. - 51 с.</w:t>
            </w:r>
          </w:p>
          <w:p w:rsidR="00CF1E0D" w:rsidRPr="00074B3C" w:rsidRDefault="00CF1E0D" w:rsidP="00CF1E0D">
            <w:pPr>
              <w:pStyle w:val="a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10 экз.</w:t>
            </w:r>
          </w:p>
        </w:tc>
      </w:tr>
      <w:tr w:rsidR="00CF1E0D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0D" w:rsidRPr="00CF1E0D" w:rsidRDefault="00CF1E0D" w:rsidP="00CF1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B3C">
              <w:rPr>
                <w:rFonts w:ascii="Times New Roman" w:hAnsi="Times New Roman"/>
                <w:sz w:val="24"/>
                <w:szCs w:val="24"/>
              </w:rPr>
              <w:t>Тесты для контроля знаний по оториноларингологии у студентов лечебно-профилактического факультета. Часть 2: контрольно-измерительные материалы / сост.:  Т.В. Золотова, В.В. Киселев, Н.В. Дубинская [и др.]; ГБОУ ВПО РостГМУ Минздрава России, каф. Болезней уха, горла, носа. – Ростов н/Д</w:t>
            </w:r>
            <w:r>
              <w:rPr>
                <w:rFonts w:ascii="Times New Roman" w:hAnsi="Times New Roman"/>
                <w:sz w:val="24"/>
                <w:szCs w:val="24"/>
              </w:rPr>
              <w:t>: Изд-во РостГМУ, 2014. – 64 с. Доступ из ЭБ РостГМУ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экз.</w:t>
            </w:r>
          </w:p>
          <w:p w:rsidR="00CF1E0D" w:rsidRDefault="00CF1E0D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5079" w:rsidRPr="001829C0" w:rsidTr="00A957D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9" w:rsidRDefault="000B5079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79" w:rsidRPr="000B5079" w:rsidRDefault="000B5079" w:rsidP="000B5079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Ух</w:t>
            </w:r>
            <w:r w:rsidRPr="00074B3C">
              <w:rPr>
                <w:color w:val="000000"/>
              </w:rPr>
              <w:t>од за больными, перенесшими оториноларингологические операции: метод</w:t>
            </w:r>
            <w:r>
              <w:rPr>
                <w:color w:val="000000"/>
              </w:rPr>
              <w:t>ические рекомендации</w:t>
            </w:r>
            <w:r w:rsidRPr="00074B3C">
              <w:rPr>
                <w:color w:val="000000"/>
              </w:rPr>
              <w:t xml:space="preserve"> для студентов / сост.: А.Г. Волков, Т.В. Золотова, В.В. Киселев [и др.]; ГБОУ ВПО РостГМУ, каф. болезней уха, горла носа. – Ростов н/Д</w:t>
            </w:r>
            <w:r>
              <w:rPr>
                <w:color w:val="000000"/>
              </w:rPr>
              <w:t>: Изд-во РостГМУ, 2011. - 10 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9" w:rsidRDefault="000B5079" w:rsidP="00A95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 экз.</w:t>
            </w:r>
          </w:p>
        </w:tc>
      </w:tr>
    </w:tbl>
    <w:p w:rsidR="00DD071E" w:rsidRPr="00074B3C" w:rsidRDefault="00DD071E" w:rsidP="00DD07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Default="00DD071E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B3C">
        <w:rPr>
          <w:rFonts w:ascii="Times New Roman" w:eastAsia="Times New Roman" w:hAnsi="Times New Roman"/>
          <w:b/>
          <w:sz w:val="24"/>
          <w:szCs w:val="24"/>
          <w:lang w:eastAsia="ru-RU"/>
        </w:rPr>
        <w:t>6.3. Интернет-ресурсы</w:t>
      </w:r>
    </w:p>
    <w:p w:rsidR="00DD071E" w:rsidRPr="00074B3C" w:rsidRDefault="00DD071E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512"/>
        <w:gridCol w:w="1843"/>
      </w:tblGrid>
      <w:tr w:rsidR="009A33A5" w:rsidRPr="00BD69FC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9A33A5" w:rsidRPr="00BD69FC" w:rsidRDefault="009A33A5" w:rsidP="00A957DA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>ЭЛЕКТОРОННЫЕ</w:t>
            </w:r>
          </w:p>
          <w:p w:rsidR="009A33A5" w:rsidRPr="00BD69FC" w:rsidRDefault="009A33A5" w:rsidP="00A957DA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 xml:space="preserve">ОБРАЗОВАТЕЛЬНЫЕ РЕСУРСЫ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pStyle w:val="10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 xml:space="preserve">Доступ </w:t>
            </w:r>
          </w:p>
          <w:p w:rsidR="009A33A5" w:rsidRPr="00BD69FC" w:rsidRDefault="009A33A5" w:rsidP="00A957DA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>к ресурсу</w:t>
            </w:r>
          </w:p>
        </w:tc>
      </w:tr>
      <w:tr w:rsidR="009A33A5" w:rsidRPr="00E8794B" w:rsidTr="00A957DA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Электронная библиотека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РостГМУ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http://109.195.230.156:9080/opacg/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Доступ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9A33A5" w:rsidRPr="00E8794B" w:rsidTr="00A957DA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2A4F9A" w:rsidRDefault="009A33A5" w:rsidP="00A957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Консультант студента</w:t>
            </w:r>
            <w:r w:rsidRPr="00D74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ЭБС. – Москва : ООО «ИПУЗ». 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URL: </w:t>
            </w:r>
            <w:hyperlink r:id="rId10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http://www.studmedlib.ru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9A33A5" w:rsidRPr="00E8794B" w:rsidTr="00A957DA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Консультант врача.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Электронная медицинская библиотека : ЭБС. – Москва : ООО ГК «ГЭОТАР».  - 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9A33A5" w:rsidRPr="00E8794B" w:rsidTr="00A957DA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6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Консультант Плюс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0CB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D6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правочная правовая система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6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BD69FC">
                <w:rPr>
                  <w:rStyle w:val="ab"/>
                  <w:rFonts w:ascii="Times New Roman" w:eastAsia="Times New Roman" w:hAnsi="Times New Roman"/>
                  <w:color w:val="2987B8"/>
                  <w:sz w:val="24"/>
                  <w:szCs w:val="24"/>
                  <w:lang w:eastAsia="ru-RU"/>
                </w:rPr>
                <w:t>http://www.consultant.ru</w:t>
              </w:r>
            </w:hyperlink>
            <w:r w:rsidRPr="00BD69FC">
              <w:rPr>
                <w:rFonts w:ascii="Times New Roman" w:eastAsia="Times New Roman" w:hAnsi="Times New Roman"/>
                <w:color w:val="2987B8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-108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E8794B">
              <w:rPr>
                <w:sz w:val="22"/>
                <w:szCs w:val="22"/>
                <w:lang w:eastAsia="en-US"/>
              </w:rPr>
              <w:t xml:space="preserve">Доступ с компьютеров </w:t>
            </w:r>
            <w:r>
              <w:rPr>
                <w:sz w:val="22"/>
                <w:szCs w:val="22"/>
                <w:lang w:eastAsia="en-US"/>
              </w:rPr>
              <w:t>вуза</w:t>
            </w:r>
          </w:p>
        </w:tc>
      </w:tr>
      <w:tr w:rsidR="009A33A5" w:rsidRPr="00E8794B" w:rsidTr="00A957DA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Научная электронная библиотека eLIBRARY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rPr>
          <w:trHeight w:val="5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3A5" w:rsidRPr="00400CBE" w:rsidRDefault="009A33A5" w:rsidP="00A957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http://нэб.рф/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2"/>
                <w:szCs w:val="22"/>
                <w:lang w:eastAsia="en-US"/>
              </w:rPr>
              <w:t>Доступ с компьютеров</w:t>
            </w:r>
            <w:r w:rsidRPr="00E8794B">
              <w:rPr>
                <w:sz w:val="24"/>
                <w:szCs w:val="24"/>
                <w:lang w:eastAsia="en-US"/>
              </w:rPr>
              <w:t xml:space="preserve"> </w:t>
            </w:r>
            <w:r w:rsidRPr="003244B6">
              <w:rPr>
                <w:sz w:val="22"/>
                <w:szCs w:val="22"/>
                <w:lang w:eastAsia="en-US"/>
              </w:rPr>
              <w:t>библиотеки</w:t>
            </w:r>
          </w:p>
        </w:tc>
      </w:tr>
      <w:tr w:rsidR="009A33A5" w:rsidRPr="00E8794B" w:rsidTr="00A957DA">
        <w:trPr>
          <w:trHeight w:val="4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BD69FC">
              <w:rPr>
                <w:rFonts w:ascii="Times New Roman" w:hAnsi="Times New Roman"/>
                <w:b/>
                <w:sz w:val="24"/>
                <w:szCs w:val="24"/>
              </w:rPr>
              <w:t xml:space="preserve">БД издательства </w:t>
            </w:r>
            <w:r w:rsidRPr="00BD6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Springer</w:t>
            </w:r>
            <w:r w:rsidRPr="00BD69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9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Nature</w:t>
            </w:r>
            <w:r w:rsidRPr="00BD69FC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D69F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A57">
              <w:rPr>
                <w:rFonts w:ascii="Times New Roman" w:hAnsi="Times New Roman"/>
                <w:sz w:val="24"/>
                <w:szCs w:val="24"/>
              </w:rPr>
              <w:t xml:space="preserve">по IP-адресам РостГМУ и </w:t>
            </w:r>
            <w:r>
              <w:rPr>
                <w:rFonts w:ascii="Times New Roman" w:hAnsi="Times New Roman"/>
                <w:sz w:val="24"/>
                <w:szCs w:val="24"/>
              </w:rPr>
              <w:t>удалё</w:t>
            </w:r>
            <w:r w:rsidRPr="00853A57">
              <w:rPr>
                <w:rFonts w:ascii="Times New Roman" w:hAnsi="Times New Roman"/>
                <w:sz w:val="24"/>
                <w:szCs w:val="24"/>
              </w:rPr>
              <w:t xml:space="preserve">нно после регистрации, </w:t>
            </w:r>
            <w:r>
              <w:rPr>
                <w:rFonts w:ascii="Times New Roman" w:hAnsi="Times New Roman"/>
                <w:sz w:val="24"/>
                <w:szCs w:val="24"/>
              </w:rPr>
              <w:t>удалё</w:t>
            </w:r>
            <w:r w:rsidRPr="00853A57">
              <w:rPr>
                <w:rFonts w:ascii="Times New Roman" w:hAnsi="Times New Roman"/>
                <w:sz w:val="24"/>
                <w:szCs w:val="24"/>
              </w:rPr>
              <w:t>нно через КИАС РФФИ</w:t>
            </w:r>
            <w:r w:rsidRPr="00853A57">
              <w:t xml:space="preserve"> </w:t>
            </w:r>
            <w:hyperlink r:id="rId16" w:history="1">
              <w:r w:rsidRPr="00660CA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https://kias.rfbr.ru/reg/index.php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A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(Нацпроект)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Доступ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9A33A5" w:rsidRPr="00E8794B" w:rsidTr="00A957DA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00C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Единое окно доступа к информационным ресурсам</w:t>
            </w:r>
            <w:r w:rsidRPr="00400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400C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7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400C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lastRenderedPageBreak/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Российское образование. Федеральный образовательный портал</w:t>
            </w:r>
            <w:r w:rsidRPr="00400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8" w:history="1">
              <w:r w:rsidRPr="00400CBE">
                <w:rPr>
                  <w:rStyle w:val="ab"/>
                  <w:rFonts w:ascii="Times New Roman" w:hAnsi="Times New Roman"/>
                  <w:color w:val="7030A0"/>
                  <w:sz w:val="24"/>
                  <w:szCs w:val="24"/>
                </w:rPr>
                <w:t>http://www.edu.ru/index.php</w:t>
              </w:r>
            </w:hyperlink>
            <w:r w:rsidRPr="00400CBE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ENVOC</w:t>
            </w: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RU</w:t>
            </w: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English</w:t>
            </w: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69F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vocabulary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]</w:t>
            </w:r>
            <w:r w:rsidRPr="00BD6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образовательный сайт для изучающих англ. яз.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D6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400CBE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http://envoc.ru</w:t>
              </w:r>
            </w:hyperlink>
            <w:r w:rsidRPr="00BD6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3A5" w:rsidRPr="00400CBE" w:rsidRDefault="009A33A5" w:rsidP="00A957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Словари онлайн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http://dic.academic.ru/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10130A" w:rsidRDefault="009A33A5" w:rsidP="00A957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WordReference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00C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онлайновые языковые словари.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:</w:t>
            </w:r>
            <w:r w:rsidRPr="00400C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1" w:history="1">
              <w:r w:rsidRPr="00660CA8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http://www.wordreference.com/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Федеральная электронная медицинская библиотека Минздрава России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http://www.femb.ru/feml/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23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http://feml.scsml.rssi.ru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CB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561929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A33A5" w:rsidRPr="00561929" w:rsidRDefault="009A33A5" w:rsidP="00A957D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Medline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(PubMed, USA). – URL: </w:t>
            </w:r>
            <w:hyperlink r:id="rId24" w:history="1">
              <w:r w:rsidRPr="00660CA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https://pubmed.ncbi.nlm.nih.gov/</w:t>
              </w:r>
            </w:hyperlink>
            <w:hyperlink r:id="rId25" w:history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561929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561929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561929">
              <w:rPr>
                <w:sz w:val="24"/>
                <w:szCs w:val="24"/>
                <w:lang w:val="en-US" w:eastAsia="en-US"/>
              </w:rPr>
              <w:t xml:space="preserve"> </w:t>
            </w:r>
            <w:r w:rsidRPr="00E8794B">
              <w:rPr>
                <w:sz w:val="24"/>
                <w:szCs w:val="24"/>
                <w:lang w:eastAsia="en-US"/>
              </w:rPr>
              <w:t>доступ</w:t>
            </w:r>
            <w:r w:rsidRPr="00561929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561929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shd w:val="clear" w:color="auto" w:fill="FFFFFF"/>
              <w:jc w:val="both"/>
              <w:rPr>
                <w:lang w:val="en-US"/>
              </w:rPr>
            </w:pPr>
          </w:p>
          <w:p w:rsidR="009A33A5" w:rsidRPr="00400CBE" w:rsidRDefault="00665508" w:rsidP="00A957D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26" w:tgtFrame="_blank" w:history="1">
              <w:r w:rsidR="009A33A5" w:rsidRPr="00400CBE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en-US"/>
                </w:rPr>
                <w:t>Free Medical Journals</w:t>
              </w:r>
            </w:hyperlink>
            <w:r w:rsidR="009A33A5" w:rsidRPr="00400C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9A33A5" w:rsidRPr="00400C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</w:t>
            </w:r>
            <w:r w:rsidR="009A33A5" w:rsidRPr="00853A57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:</w:t>
            </w:r>
            <w:r w:rsidR="009A33A5" w:rsidRPr="00853A57"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hyperlink r:id="rId27" w:history="1">
              <w:r w:rsidR="009A33A5" w:rsidRPr="00853A57">
                <w:rPr>
                  <w:rStyle w:val="ab"/>
                  <w:rFonts w:ascii="Times New Roman" w:hAnsi="Times New Roman"/>
                  <w:color w:val="7030A0"/>
                  <w:sz w:val="24"/>
                  <w:szCs w:val="24"/>
                  <w:shd w:val="clear" w:color="auto" w:fill="FFFFFF"/>
                  <w:lang w:val="en-US"/>
                </w:rPr>
                <w:t>http://freemedicaljournals.com</w:t>
              </w:r>
            </w:hyperlink>
            <w:r w:rsidR="009A33A5" w:rsidRPr="00400C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shd w:val="clear" w:color="auto" w:fill="FFFFFF"/>
              <w:jc w:val="both"/>
              <w:rPr>
                <w:lang w:val="en-US"/>
              </w:rPr>
            </w:pPr>
          </w:p>
          <w:p w:rsidR="009A33A5" w:rsidRPr="00400CBE" w:rsidRDefault="00665508" w:rsidP="00A957D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8" w:tgtFrame="_blank" w:history="1">
              <w:r w:rsidR="009A33A5" w:rsidRPr="00400CBE">
                <w:rPr>
                  <w:rStyle w:val="ab"/>
                  <w:rFonts w:ascii="Times New Roman" w:hAnsi="Times New Roman"/>
                  <w:b/>
                  <w:sz w:val="24"/>
                  <w:szCs w:val="24"/>
                  <w:lang w:val="en-US"/>
                </w:rPr>
                <w:t>Free Medical Books</w:t>
              </w:r>
            </w:hyperlink>
            <w:r w:rsidR="009A33A5" w:rsidRPr="00400C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9A33A5" w:rsidRPr="00400C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URL:</w:t>
            </w:r>
            <w:r w:rsidR="009A33A5" w:rsidRPr="00400C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29" w:history="1">
              <w:r w:rsidR="009A33A5" w:rsidRPr="00400CBE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http://www.freebooks4doctors.com/</w:t>
              </w:r>
            </w:hyperlink>
            <w:r w:rsidR="009A33A5" w:rsidRPr="00400C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5838D5" w:rsidRDefault="009A33A5" w:rsidP="00A957DA">
            <w:pPr>
              <w:pStyle w:val="10"/>
              <w:ind w:left="0"/>
              <w:jc w:val="center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Style w:val="ab"/>
                <w:lang w:val="en-US"/>
              </w:rPr>
            </w:pPr>
            <w:r w:rsidRPr="00400CBE">
              <w:rPr>
                <w:rStyle w:val="ab"/>
                <w:rFonts w:ascii="Times New Roman" w:hAnsi="Times New Roman"/>
                <w:b/>
                <w:sz w:val="24"/>
                <w:szCs w:val="24"/>
                <w:lang w:val="en-US"/>
              </w:rPr>
              <w:t>International Scientific Publications.</w:t>
            </w:r>
            <w:r w:rsidRPr="00853A57">
              <w:rPr>
                <w:rStyle w:val="ab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00CBE">
              <w:rPr>
                <w:rStyle w:val="ab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– </w:t>
            </w:r>
            <w:r w:rsidRPr="00400CBE"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URL:</w:t>
            </w:r>
            <w:r w:rsidRPr="00400CBE">
              <w:rPr>
                <w:rStyle w:val="ab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Pr="00853A57">
                <w:rPr>
                  <w:rStyle w:val="ab"/>
                  <w:rFonts w:ascii="Times New Roman" w:hAnsi="Times New Roman"/>
                  <w:color w:val="7030A0"/>
                  <w:sz w:val="24"/>
                  <w:szCs w:val="24"/>
                  <w:shd w:val="clear" w:color="auto" w:fill="FFFFFF"/>
                  <w:lang w:val="en-US"/>
                </w:rPr>
                <w:t>https://www.scientific-publications.net/ru/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2A4F9A">
              <w:rPr>
                <w:sz w:val="24"/>
                <w:szCs w:val="24"/>
                <w:lang w:val="en-US" w:eastAsia="en-US"/>
              </w:rPr>
              <w:t xml:space="preserve"> </w:t>
            </w:r>
            <w:r w:rsidRPr="00E8794B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FF0F3A" w:rsidRDefault="009A33A5" w:rsidP="00A957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3A5" w:rsidRPr="00400CBE" w:rsidRDefault="009A33A5" w:rsidP="00A95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КиберЛенинка</w:t>
            </w:r>
            <w:r w:rsidRPr="00FF0F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0F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науч</w:t>
            </w:r>
            <w:r w:rsidRPr="00FF0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Pr="00FF0F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биб</w:t>
            </w:r>
            <w:r w:rsidRPr="00FF0F3A">
              <w:rPr>
                <w:rFonts w:ascii="Times New Roman" w:hAnsi="Times New Roman"/>
                <w:sz w:val="24"/>
                <w:szCs w:val="24"/>
              </w:rPr>
              <w:t>-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F0F3A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F0F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1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FF0F3A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cyberlenink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a.ru/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доступ </w:t>
            </w:r>
          </w:p>
        </w:tc>
      </w:tr>
      <w:tr w:rsidR="009A33A5" w:rsidRPr="002A4F9A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sz w:val="24"/>
                <w:szCs w:val="24"/>
              </w:rPr>
              <w:t xml:space="preserve">Архив научных журналов / НЭИКОН.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2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F0F3A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archive</w:t>
              </w:r>
              <w:r w:rsidRPr="00FF0F3A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neicon</w:t>
              </w:r>
              <w:r w:rsidRPr="00FF0F3A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FF0F3A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xmlui</w:t>
              </w:r>
              <w:r w:rsidRPr="00FF0F3A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A4F9A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A4F9A">
              <w:rPr>
                <w:sz w:val="24"/>
                <w:szCs w:val="24"/>
                <w:lang w:eastAsia="en-US"/>
              </w:rPr>
              <w:t xml:space="preserve"> доступ </w:t>
            </w:r>
          </w:p>
        </w:tc>
      </w:tr>
      <w:tr w:rsidR="009A33A5" w:rsidRPr="002A4F9A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CC2F6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shd w:val="clear" w:color="auto" w:fill="FFFFFF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Журналы</w:t>
            </w:r>
            <w:r w:rsidRPr="00096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открытого</w:t>
            </w:r>
            <w:r w:rsidRPr="00096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доступа</w:t>
            </w:r>
            <w:r w:rsidRPr="00096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096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русском</w:t>
            </w:r>
            <w:r w:rsidRPr="000965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языке</w:t>
            </w:r>
            <w:r w:rsidRPr="00096592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платформа</w:t>
            </w:r>
            <w:r w:rsidRPr="0009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F6C">
              <w:rPr>
                <w:rFonts w:ascii="Times New Roman" w:hAnsi="Times New Roman"/>
                <w:sz w:val="24"/>
                <w:szCs w:val="24"/>
                <w:lang w:val="en-US"/>
              </w:rPr>
              <w:t>ElPub</w:t>
            </w:r>
            <w:r w:rsidRPr="00096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НЭИКОН</w:t>
            </w:r>
            <w:r w:rsidRPr="0009659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0965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3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https://elpub.ru/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A4F9A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A4F9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9A33A5" w:rsidRPr="002A4F9A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sz w:val="24"/>
                <w:szCs w:val="24"/>
              </w:rPr>
              <w:t>Медицинский Вестник Юга России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>:</w:t>
            </w:r>
            <w:r w:rsidRPr="00400CBE">
              <w:t xml:space="preserve"> </w:t>
            </w:r>
            <w:hyperlink r:id="rId34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https://www.medicalherald.ru/jour</w:t>
              </w:r>
            </w:hyperlink>
            <w:r w:rsidRPr="00400CB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или с сайта РостГМУ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A4F9A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2A4F9A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2A4F9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pStyle w:val="10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bCs/>
                <w:sz w:val="24"/>
                <w:szCs w:val="24"/>
                <w:lang w:eastAsia="en-US"/>
              </w:rPr>
              <w:t xml:space="preserve">Evrika.ru </w:t>
            </w:r>
            <w:r w:rsidRPr="00BD69F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D69FC">
              <w:rPr>
                <w:sz w:val="24"/>
                <w:szCs w:val="24"/>
                <w:lang w:eastAsia="en-US"/>
              </w:rPr>
              <w:t>и</w:t>
            </w:r>
            <w:r w:rsidRPr="00BD69FC">
              <w:rPr>
                <w:bCs/>
                <w:sz w:val="24"/>
                <w:szCs w:val="24"/>
                <w:lang w:eastAsia="en-US"/>
              </w:rPr>
              <w:t xml:space="preserve">нформационно-образовательный портал для врачей. – </w:t>
            </w:r>
            <w:r>
              <w:rPr>
                <w:sz w:val="24"/>
                <w:szCs w:val="24"/>
                <w:lang w:val="en-US"/>
              </w:rPr>
              <w:t>URL</w:t>
            </w:r>
            <w:r w:rsidRPr="00BD69FC">
              <w:rPr>
                <w:bCs/>
                <w:sz w:val="24"/>
                <w:szCs w:val="24"/>
                <w:lang w:eastAsia="en-US"/>
              </w:rPr>
              <w:t xml:space="preserve">: </w:t>
            </w:r>
            <w:hyperlink r:id="rId35" w:history="1">
              <w:r w:rsidRPr="00400CBE">
                <w:rPr>
                  <w:rStyle w:val="ab"/>
                  <w:sz w:val="24"/>
                  <w:szCs w:val="24"/>
                </w:rPr>
                <w:t>https://www.evrika.ru/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pStyle w:val="10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bCs/>
                <w:sz w:val="24"/>
                <w:szCs w:val="24"/>
                <w:lang w:eastAsia="en-US"/>
              </w:rPr>
              <w:t>Med-Edu.ru</w:t>
            </w:r>
            <w:r w:rsidRPr="00BD69FC">
              <w:rPr>
                <w:sz w:val="24"/>
                <w:szCs w:val="24"/>
                <w:lang w:eastAsia="en-US"/>
              </w:rPr>
              <w:t>:</w:t>
            </w:r>
            <w:r w:rsidRPr="00BD69F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D69FC">
              <w:rPr>
                <w:sz w:val="24"/>
                <w:szCs w:val="24"/>
                <w:lang w:eastAsia="en-US"/>
              </w:rPr>
              <w:t>м</w:t>
            </w:r>
            <w:r w:rsidRPr="00BD69FC">
              <w:rPr>
                <w:bCs/>
                <w:sz w:val="24"/>
                <w:szCs w:val="24"/>
                <w:lang w:eastAsia="en-US"/>
              </w:rPr>
              <w:t xml:space="preserve">едицинский видеопортал. </w:t>
            </w:r>
            <w:r w:rsidRPr="00BD69FC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URL</w:t>
            </w:r>
            <w:r w:rsidRPr="00BD69FC">
              <w:rPr>
                <w:sz w:val="24"/>
                <w:szCs w:val="24"/>
                <w:lang w:eastAsia="en-US"/>
              </w:rPr>
              <w:t xml:space="preserve">: </w:t>
            </w:r>
            <w:r w:rsidRPr="00BD69FC">
              <w:rPr>
                <w:b/>
                <w:sz w:val="24"/>
                <w:szCs w:val="24"/>
                <w:lang w:eastAsia="en-US"/>
              </w:rPr>
              <w:t xml:space="preserve"> </w:t>
            </w:r>
            <w:hyperlink r:id="rId36" w:history="1">
              <w:r w:rsidRPr="00400CBE">
                <w:rPr>
                  <w:rStyle w:val="ab"/>
                  <w:sz w:val="24"/>
                  <w:szCs w:val="24"/>
                  <w:lang w:eastAsia="en-US"/>
                </w:rPr>
                <w:t>http://www.med-edu.ru/</w:t>
              </w:r>
            </w:hyperlink>
            <w:r w:rsidRPr="00BD69F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Default="009A33A5" w:rsidP="00A957DA">
            <w:pPr>
              <w:pStyle w:val="10"/>
              <w:ind w:left="0"/>
              <w:jc w:val="both"/>
            </w:pPr>
          </w:p>
          <w:p w:rsidR="009A33A5" w:rsidRPr="00BD69FC" w:rsidRDefault="00665508" w:rsidP="00A957DA">
            <w:pPr>
              <w:pStyle w:val="10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hyperlink r:id="rId37" w:tgtFrame="_blank" w:history="1">
              <w:r w:rsidR="009A33A5" w:rsidRPr="00400CBE">
                <w:rPr>
                  <w:rStyle w:val="ab"/>
                  <w:b/>
                  <w:sz w:val="24"/>
                  <w:szCs w:val="24"/>
                  <w:lang w:eastAsia="en-US"/>
                </w:rPr>
                <w:t>Univadis.ru</w:t>
              </w:r>
            </w:hyperlink>
            <w:r w:rsidR="009A33A5" w:rsidRPr="00400CBE">
              <w:rPr>
                <w:sz w:val="24"/>
                <w:szCs w:val="24"/>
                <w:lang w:eastAsia="en-US"/>
              </w:rPr>
              <w:t xml:space="preserve">: международ. мед. портал. - </w:t>
            </w:r>
            <w:r w:rsidR="009A33A5">
              <w:rPr>
                <w:sz w:val="24"/>
                <w:szCs w:val="24"/>
                <w:lang w:val="en-US"/>
              </w:rPr>
              <w:t>URL</w:t>
            </w:r>
            <w:r w:rsidR="009A33A5" w:rsidRPr="00BD69FC">
              <w:rPr>
                <w:sz w:val="24"/>
                <w:szCs w:val="24"/>
                <w:lang w:eastAsia="en-US"/>
              </w:rPr>
              <w:t xml:space="preserve">: </w:t>
            </w:r>
            <w:hyperlink r:id="rId38" w:history="1">
              <w:r w:rsidR="009A33A5" w:rsidRPr="00400CBE">
                <w:rPr>
                  <w:rStyle w:val="ab"/>
                  <w:sz w:val="24"/>
                  <w:szCs w:val="24"/>
                  <w:lang w:eastAsia="en-US"/>
                </w:rPr>
                <w:t>http://www.univadis.ru/</w:t>
              </w:r>
            </w:hyperlink>
            <w:r w:rsidR="009A33A5" w:rsidRPr="00BD69F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lastRenderedPageBreak/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lastRenderedPageBreak/>
              <w:t xml:space="preserve"> доступ</w:t>
            </w:r>
          </w:p>
        </w:tc>
      </w:tr>
      <w:tr w:rsidR="009A33A5" w:rsidRPr="00E8794B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pStyle w:val="10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>DoctorSPB.ru</w:t>
            </w:r>
            <w:r w:rsidRPr="00BD69FC">
              <w:rPr>
                <w:sz w:val="24"/>
                <w:szCs w:val="24"/>
                <w:lang w:eastAsia="en-US"/>
              </w:rPr>
              <w:t xml:space="preserve">: информ.-справ. портал о медицине. - </w:t>
            </w:r>
            <w:r>
              <w:rPr>
                <w:sz w:val="24"/>
                <w:szCs w:val="24"/>
                <w:lang w:val="en-US"/>
              </w:rPr>
              <w:t>URL</w:t>
            </w:r>
            <w:r w:rsidRPr="00BD69FC">
              <w:rPr>
                <w:sz w:val="24"/>
                <w:szCs w:val="24"/>
                <w:lang w:eastAsia="en-US"/>
              </w:rPr>
              <w:t xml:space="preserve">: </w:t>
            </w:r>
            <w:hyperlink r:id="rId39" w:history="1">
              <w:r w:rsidRPr="00400CBE">
                <w:rPr>
                  <w:rStyle w:val="ab"/>
                  <w:sz w:val="24"/>
                  <w:szCs w:val="24"/>
                  <w:lang w:eastAsia="en-US"/>
                </w:rPr>
                <w:t>http://doctorspb.ru/</w:t>
              </w:r>
            </w:hyperlink>
            <w:r w:rsidRPr="00BD69F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E8794B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E8794B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9A33A5" w:rsidRPr="00BD69FC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9FC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Рубрикатор клинических рекомендаций</w:t>
            </w:r>
            <w:r w:rsidRPr="00BD69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Минздрава России. -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D69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0" w:history="1">
              <w:r w:rsidRPr="00660CA8">
                <w:rPr>
                  <w:rStyle w:val="ab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http://cr.rosminzdrav.ru/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9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 доступ</w:t>
            </w:r>
          </w:p>
        </w:tc>
      </w:tr>
      <w:tr w:rsidR="009A33A5" w:rsidRPr="00BD69FC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E72F16" w:rsidRDefault="009A33A5" w:rsidP="00A957DA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Образование на </w:t>
            </w:r>
            <w:r w:rsidRPr="001D766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русском : портал / Гос. ин-т русс.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</w:t>
            </w:r>
            <w:r w:rsidRPr="001D766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з. им. А.С. Пушкина. 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00CB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D69F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400C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https://pushkininstitute.ru/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6A6049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6A6049">
              <w:rPr>
                <w:sz w:val="24"/>
                <w:szCs w:val="24"/>
                <w:lang w:eastAsia="en-US"/>
              </w:rPr>
              <w:t>Открытый</w:t>
            </w:r>
          </w:p>
          <w:p w:rsidR="009A33A5" w:rsidRPr="00BD69FC" w:rsidRDefault="009A33A5" w:rsidP="00A957DA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049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</w:p>
        </w:tc>
      </w:tr>
      <w:tr w:rsidR="009A33A5" w:rsidRPr="00BD69FC" w:rsidTr="00A957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5" w:rsidRPr="001B7DB9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400CBE" w:rsidRDefault="009A33A5" w:rsidP="00A957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B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Другие </w:t>
            </w:r>
            <w:r w:rsidRPr="00400CBE">
              <w:rPr>
                <w:rFonts w:ascii="Times New Roman" w:hAnsi="Times New Roman"/>
                <w:color w:val="00B050"/>
                <w:sz w:val="24"/>
                <w:szCs w:val="24"/>
              </w:rPr>
              <w:t>открытые ресурсы вы можете найти по адресу:</w:t>
            </w:r>
            <w:r w:rsidRPr="00400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rostgmu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400CBE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400C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0CBE">
              <w:rPr>
                <w:rFonts w:ascii="Times New Roman" w:hAnsi="Times New Roman"/>
                <w:color w:val="00B050"/>
              </w:rPr>
              <w:t>→Библиотека→Электронный каталог→Открытые ресурсы интернет→далее по ключевому слову…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5" w:rsidRPr="00BD69FC" w:rsidRDefault="009A33A5" w:rsidP="00A957DA">
            <w:pPr>
              <w:pStyle w:val="1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A33A5" w:rsidRDefault="009A33A5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Pr="00074B3C" w:rsidRDefault="00DD071E" w:rsidP="00DD07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B3C">
        <w:rPr>
          <w:rFonts w:ascii="Times New Roman" w:eastAsia="Times New Roman" w:hAnsi="Times New Roman"/>
          <w:b/>
          <w:sz w:val="24"/>
          <w:szCs w:val="24"/>
          <w:lang w:eastAsia="ru-RU"/>
        </w:rPr>
        <w:t>6.5. Методические указания для обучающихся по освоению дисциплины</w:t>
      </w:r>
    </w:p>
    <w:p w:rsidR="00DD071E" w:rsidRPr="00074B3C" w:rsidRDefault="00DD071E" w:rsidP="00DD071E">
      <w:pPr>
        <w:widowControl w:val="0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74B3C">
        <w:rPr>
          <w:rFonts w:ascii="Times New Roman" w:hAnsi="Times New Roman"/>
          <w:sz w:val="24"/>
          <w:szCs w:val="24"/>
        </w:rPr>
        <w:t>Обучение складывается из аудиторных занятий (144 час.), включающих лекционный курс и практические занят</w:t>
      </w:r>
      <w:r>
        <w:rPr>
          <w:rFonts w:ascii="Times New Roman" w:hAnsi="Times New Roman"/>
          <w:sz w:val="24"/>
          <w:szCs w:val="24"/>
        </w:rPr>
        <w:t xml:space="preserve">ия, и самостоятельной работы (36 </w:t>
      </w:r>
      <w:r w:rsidRPr="00074B3C">
        <w:rPr>
          <w:rFonts w:ascii="Times New Roman" w:hAnsi="Times New Roman"/>
          <w:sz w:val="24"/>
          <w:szCs w:val="24"/>
        </w:rPr>
        <w:t xml:space="preserve">час.). 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074B3C">
        <w:rPr>
          <w:rFonts w:ascii="Times New Roman" w:hAnsi="Times New Roman"/>
          <w:sz w:val="24"/>
          <w:szCs w:val="24"/>
        </w:rPr>
        <w:t>При изучении учебной дисциплины (модуля) необходимо использовать и освоить практические умения (методы исследования ЛОР органов в виде взаимного обследования под контролем преподавателя (осмотр уха, носа, глотки, гортани, определение остроты слуха, проведение вестибулярных проб и др.), а в последующем – обследование пациентов ЛОР отделения и оформление каждым студентом учебной истории болезни с описанием ЛОР статуса).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074B3C">
        <w:rPr>
          <w:rFonts w:ascii="Times New Roman" w:hAnsi="Times New Roman"/>
          <w:sz w:val="24"/>
          <w:szCs w:val="24"/>
        </w:rPr>
        <w:t>Практические занятия проводятся в виде семинарских занятий, демонстрации и использования наглядных пособий, решения ситуационных задач, ответов на тестовые задания, разбора клинических больных.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074B3C">
        <w:rPr>
          <w:rFonts w:ascii="Times New Roman" w:hAnsi="Times New Roman"/>
          <w:sz w:val="24"/>
          <w:szCs w:val="24"/>
        </w:rPr>
        <w:t>Работа с учебной литературой рассматривается как вид учебной работы по дисциплине оториноларингологии и выполняется в пределах часов, отводимых на её изучение (в разделе СРС).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74B3C">
        <w:rPr>
          <w:rFonts w:ascii="Times New Roman" w:hAnsi="Times New Roman"/>
          <w:sz w:val="24"/>
          <w:szCs w:val="24"/>
        </w:rPr>
        <w:t>Каждый обучающийся обеспечен доступом к б</w:t>
      </w:r>
      <w:r>
        <w:rPr>
          <w:rFonts w:ascii="Times New Roman" w:hAnsi="Times New Roman"/>
          <w:sz w:val="24"/>
          <w:szCs w:val="24"/>
        </w:rPr>
        <w:t>иблиотечным фондам Университета.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074B3C">
        <w:rPr>
          <w:rFonts w:ascii="Times New Roman" w:hAnsi="Times New Roman"/>
          <w:sz w:val="24"/>
          <w:szCs w:val="24"/>
        </w:rPr>
        <w:t>По каждому разделу учебной дисциплины разработаны методические рекомендации для студентов: «Методические рекомендации для подготовки студентов к практическим занятиям по оториноларингологии» - Волков А.Г., Золотова Т.В., Киселев - Ростов-на-Дону, 2009 г. и методические указания для преподавателей «Методические рекомендации по проведению практических занятий со студентами по оториноларингологии» - Золотова Т.В., Киселев В.В., Дубинская Н.В. Под общей редакцией Волкова А.Г.- Ростов-на-Дону, 2013 г. -107с.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074B3C">
        <w:rPr>
          <w:rFonts w:ascii="Times New Roman" w:hAnsi="Times New Roman"/>
          <w:sz w:val="24"/>
          <w:szCs w:val="24"/>
        </w:rPr>
        <w:t>Во время изучения учебной дисциплины студенты самостоятельно проводят опрос и сбор анамнеза заболеваний пациента, каждый студент сдает медицинскую карту (историю болезни) стационарного больного, курируемого им на протяжении всего цикла, состоящую из следующих основных разделов: паспортные данные, жалобы, анамнез, описание общего и локального статуса, дифференциального диагноза, назначения лечения, назначения лечебных и трудовых рекомендаций на этапе долечивания, литературной справки.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074B3C">
        <w:rPr>
          <w:rFonts w:ascii="Times New Roman" w:hAnsi="Times New Roman"/>
          <w:sz w:val="24"/>
          <w:szCs w:val="24"/>
        </w:rPr>
        <w:t>Написание учебной истории болезни способствуют формированию профессиональных навыков (умений).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074B3C">
        <w:rPr>
          <w:rFonts w:ascii="Times New Roman" w:hAnsi="Times New Roman"/>
          <w:sz w:val="24"/>
          <w:szCs w:val="24"/>
        </w:rPr>
        <w:t>Работа студента в группе формирует чувство коллективизма и коммуникабельность.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074B3C">
        <w:rPr>
          <w:rFonts w:ascii="Times New Roman" w:hAnsi="Times New Roman"/>
          <w:sz w:val="24"/>
          <w:szCs w:val="24"/>
        </w:rPr>
        <w:t xml:space="preserve">Обучение студентов способствует воспитанию у них навыков общения с больным с </w:t>
      </w:r>
      <w:r w:rsidRPr="00074B3C">
        <w:rPr>
          <w:rFonts w:ascii="Times New Roman" w:hAnsi="Times New Roman"/>
          <w:sz w:val="24"/>
          <w:szCs w:val="24"/>
        </w:rPr>
        <w:lastRenderedPageBreak/>
        <w:t>учетом этико-деонтологических особенностей патологии и пациентов. Самостоятельная работа с пациентами способствует формированию аналитического, коммуникативного и когнитивного поведения, аккуратности, дисциплинированности.</w:t>
      </w:r>
    </w:p>
    <w:p w:rsidR="00DD071E" w:rsidRPr="00074B3C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Текущий </w:t>
      </w:r>
      <w:r w:rsidRPr="00074B3C">
        <w:rPr>
          <w:rFonts w:ascii="Times New Roman" w:hAnsi="Times New Roman"/>
          <w:sz w:val="24"/>
          <w:szCs w:val="24"/>
        </w:rPr>
        <w:t>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 В конце изуч</w:t>
      </w:r>
      <w:r>
        <w:rPr>
          <w:rFonts w:ascii="Times New Roman" w:hAnsi="Times New Roman"/>
          <w:sz w:val="24"/>
          <w:szCs w:val="24"/>
        </w:rPr>
        <w:t>ения учебной дисциплины</w:t>
      </w:r>
      <w:r w:rsidRPr="00074B3C">
        <w:rPr>
          <w:rFonts w:ascii="Times New Roman" w:hAnsi="Times New Roman"/>
          <w:sz w:val="24"/>
          <w:szCs w:val="24"/>
        </w:rPr>
        <w:t xml:space="preserve"> проводится промежуточный контроль знаний с использованием </w:t>
      </w:r>
      <w:r>
        <w:rPr>
          <w:rFonts w:ascii="Times New Roman" w:hAnsi="Times New Roman"/>
          <w:sz w:val="24"/>
          <w:szCs w:val="24"/>
        </w:rPr>
        <w:t>устного собеседования.</w:t>
      </w:r>
      <w:r w:rsidRPr="00074B3C">
        <w:rPr>
          <w:rFonts w:ascii="Times New Roman" w:hAnsi="Times New Roman"/>
          <w:sz w:val="24"/>
          <w:szCs w:val="24"/>
        </w:rPr>
        <w:t xml:space="preserve"> </w:t>
      </w:r>
    </w:p>
    <w:p w:rsidR="00DD071E" w:rsidRPr="00727C34" w:rsidRDefault="00DD071E" w:rsidP="00DD071E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D071E" w:rsidRPr="00727C34" w:rsidRDefault="00DD071E" w:rsidP="00DD071E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DD071E" w:rsidRPr="00A000B5" w:rsidRDefault="00DD071E" w:rsidP="00DD071E">
      <w:pPr>
        <w:widowControl w:val="0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0B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A000B5">
        <w:rPr>
          <w:rFonts w:ascii="Times New Roman" w:eastAsia="Times New Roman" w:hAnsi="Times New Roman"/>
          <w:b/>
          <w:sz w:val="24"/>
          <w:szCs w:val="24"/>
          <w:lang w:eastAsia="ru-RU"/>
        </w:rPr>
        <w:t>. МАТЕРИАЛЬНО-ТЕХНИЧЕСКОЕ ОБЕСПЕЧЕНИЕ ДИСЦИПЛИНЫ</w:t>
      </w:r>
    </w:p>
    <w:p w:rsidR="00DD071E" w:rsidRDefault="00DD071E" w:rsidP="00DD071E">
      <w:pPr>
        <w:pStyle w:val="4"/>
        <w:shd w:val="clear" w:color="auto" w:fill="auto"/>
        <w:spacing w:after="0" w:line="360" w:lineRule="auto"/>
        <w:ind w:right="142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87"/>
        <w:gridCol w:w="3736"/>
        <w:gridCol w:w="2217"/>
      </w:tblGrid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DF0230">
              <w:rPr>
                <w:sz w:val="20"/>
                <w:szCs w:val="20"/>
              </w:rPr>
              <w:t xml:space="preserve"> </w:t>
            </w: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</w:tr>
      <w:tr w:rsidR="00DD071E" w:rsidRPr="00DF0230" w:rsidTr="00A957DA">
        <w:trPr>
          <w:trHeight w:val="12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344000,  Ростовская область,</w:t>
            </w:r>
          </w:p>
          <w:p w:rsidR="00DD071E" w:rsidRPr="0026505A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г. Ростов-на-Дону, проспект Ворошиловский|Варфоломеев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а/Текучева 105/243/264 Литер ОА - 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МБУЗ ГБ№1 им. Н.А. Семашко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, кафедра болезней уха, горла, носа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Лекционная  аудитория  № 1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для проведения занятий лекционного типа по дисциплине «Оториноларингология»</w:t>
            </w:r>
          </w:p>
          <w:p w:rsidR="00DD071E" w:rsidRPr="00DF0230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>столы-1, стулья-95</w:t>
            </w:r>
          </w:p>
          <w:p w:rsidR="00DD071E" w:rsidRPr="00DF0230" w:rsidRDefault="00DD071E" w:rsidP="00A957DA">
            <w:pPr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большой аудитории:  </w:t>
            </w:r>
          </w:p>
          <w:p w:rsidR="00DD071E" w:rsidRPr="00DF0230" w:rsidRDefault="00DD071E" w:rsidP="00A957DA">
            <w:pPr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 xml:space="preserve">Рабочая станция </w:t>
            </w:r>
            <w:r w:rsidRPr="00DF0230"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23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7400 с монитором и мышью-1; Негатоскоп Н-48-1; </w:t>
            </w:r>
          </w:p>
          <w:p w:rsidR="00DD071E" w:rsidRPr="00DF0230" w:rsidRDefault="00DD071E" w:rsidP="00A957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344000,  Ростовская область,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г. Ростов-на-Дону, проспект Ворошиловский/Варфоломеева/Текучева 105/243/264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– МБУЗ ГБ №1 им Н.А. Семашко, к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афедра болезней уха, горла, носа,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помещения для проведения занятий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практического типа.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Учебная комната №1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для проведения групповых 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индивидуальных консультаций,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текущего контроля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промежуточной аттестации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дисциплине «Оториноларингология»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учебная комната №1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ушные воронки 2шт; зеркало гортанное-3шт; зеркало но</w:t>
            </w:r>
            <w:r>
              <w:rPr>
                <w:rFonts w:ascii="Times New Roman" w:hAnsi="Times New Roman"/>
                <w:sz w:val="20"/>
                <w:szCs w:val="20"/>
              </w:rPr>
              <w:t>совое-3шт; Камертон -4шт; лоток-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3шт;хирургический </w:t>
            </w:r>
            <w:r w:rsidRPr="00DF0230">
              <w:rPr>
                <w:rFonts w:ascii="Times New Roman" w:hAnsi="Times New Roman"/>
                <w:sz w:val="20"/>
                <w:szCs w:val="20"/>
              </w:rPr>
              <w:lastRenderedPageBreak/>
              <w:t>пинцет-2шт; рефлектор лобный-3шт; спиртовка лабораторная-1шт; стол медицинский 1шт; негатоскоп Н-48-1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344000,  Ростовская область,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г. Ростов-на-Дону, проспект Ворошиловский/Варфоломеева/Текучева 105/243/264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 МБУЗ ГБ №1 им. Н.А. Семашко, ка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федра болезней уха, горла, носа,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помещения для проведения занятий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практического типа.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Учебная комната №2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для проведения групповых 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индивидуальных консультаций,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текущего контроля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промежуточной аттестации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дисциплине «Оториноларингология»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учебная комната №2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ушные воронки 3шт;  зеркало гортанное-3шт;  зеркало носовое-3шт; камертон-4шт; лоток-3шт; хирургический пинцет – 2 шт; рефлектор лобный-3шт;  спиртовка лабораторная-1шт; стол медицинский 1шт.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344000,  Ростовская область,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г. Ростов-на-Дону, проспект Ворошиловский/Варфоломеева/Текучева 105/243/264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МБУЗ ГБ №1 им. Н.А. Семашко, к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афедра болезней уха, горла, носа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помещения для проведения занятий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практического типа.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Учебная комната №3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для проведения групповых 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индивидуальных консультаций,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текущего контроля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промежуточной аттестации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дисциплине «Оториноларингология»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учебная комната №3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ушные воронки 2шт; доска учебная-1шт; зеркало гортанное-3шт; зеркало носовое-4шт; камертон-4шт;  шкаф 2х створчатый-1, лоток-3шт; хирургический пинцет – 2 шт; рефлектор лобный-3шт;  спиртовка лабораторная-1шт; стол медицинский 1шт; негатоскоп Н-48-1.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344000,  Ростовская область,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г. Ростов-на-Дону, проспект Ворошиловский/Варфоломеева/Текучева 105/243/264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– МБУЗ ГБ №1 им. Н.А. Семашко, к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афедра болезней уха, горла, носа,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помещения для проведения занятий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практического типа.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Учебная комната №4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для проведения групповых 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индивидуальных консультаций,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текущего контроля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промежуточной аттестации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дисциплине «Оториноларингология»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учебная комната №4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 xml:space="preserve">ушные воронки 2шт;  доска учебная-1шт; зеркало гортанное-3шт; зеркало носовое-3шт; камертон-4шт; </w:t>
            </w:r>
            <w:r w:rsidRPr="00DF0230">
              <w:rPr>
                <w:rFonts w:ascii="Times New Roman" w:hAnsi="Times New Roman"/>
                <w:sz w:val="20"/>
                <w:szCs w:val="20"/>
              </w:rPr>
              <w:lastRenderedPageBreak/>
              <w:t>Шкаф 2х створчатый-1; лоток-3шт;хирургический пинцет-2шт; рефлектор лобный-3шт; спиртовка лабораторная-1шт; стол медицинский 1шт.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344000,  Ростовская область,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г. Ростов-на-Дону, проспект Ворошиловский/Вар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фоломеева/Текучева 105/243/264 – МБУЗ ГБ №1 им. Н.А. Семашко, к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афедра болезней уха, горла, носа,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помещения для проведения занятий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практического типа.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Учебная комната №5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для проведения групповых 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индивидуальных консультаций,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текущего контроля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промежуточной аттестации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дисциплине «Оториноларингология»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учебная комната №5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 ушные воронки 1шт; зеркало гортанное-3шт; зеркало носовое-3шт; лоток-3шт;хирургический пинцет-2шт; рефлектор лобный-3шт; спиртовка лабораторная-1шт; стол медицинский 1шт. негатоскоп Н-48-1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344000,  Ростовская область,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г. Ростов-на-Дону, проспект Ворошиловский/Варфоломеева/Текучева 105/243/264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– МБУЗ ГБ №1 им. Н.А. Семашко, к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афедра болезней уха, горла, носа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помещения для проведения занятий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практического типа,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Учебная комната №6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для проведения групповых 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индивидуальных консультаций,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текущего контроля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промежуточной аттестации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дисциплине «Оториноларингология»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t>учебная комната №6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ушные воронки 2шт; зеркало гортанное-3шт;  зеркало носовое-3шт; лоток-3шт;хирургический пинцет-2шт; рефлектор лобный-3шт; спиртовка лабораторная-1шт; стол медицинский 1шт.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344000,  Ростовская область,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г. Ростов-на-Дону, проспект Ворошиловский/Варфоломеева/Текучева 105/243/264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– МБУЗ ГБ №1 им. Н.А. Семашко, к</w:t>
            </w: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афедра болезней уха, горла, носа,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помещения для проведения занятий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практического типа.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Учебная комната №7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для проведения групповых 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индивидуальных консультаций,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текущего контроля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промежуточной аттестации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дисциплине «Оториноларингология»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учебная комната №7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 xml:space="preserve">ушные воронки 2шт; зеркало гортаное-3шт; зеркало носовое-3шт;лоток-3шт;хирургический пинцет-2шт; рефлектор лобный-3шт; спиртовка </w:t>
            </w:r>
            <w:r w:rsidRPr="00DF0230">
              <w:rPr>
                <w:rFonts w:ascii="Times New Roman" w:hAnsi="Times New Roman"/>
                <w:sz w:val="20"/>
                <w:szCs w:val="20"/>
              </w:rPr>
              <w:lastRenderedPageBreak/>
              <w:t>лабораторная-1шт; стол медицинский 1шт. негатоскоп Н-48-1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Бронхоэзофагоскоп БЭФ-1;</w:t>
            </w: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344022,  Ростовская область, 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г. Ростов-на-Дону, пер. Нахичеванский, 38/57-59/212-214  (№41, Литер А-Я , 2 этаж, 4 этаж, Литер Б-А, 6 этаж)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344022,  Ростовская область, г. Ростов-на-Дону, ул. Адыгейская/Пушкинская 12/191.</w:t>
            </w:r>
          </w:p>
          <w:p w:rsidR="00DD071E" w:rsidRPr="00DF0230" w:rsidRDefault="00DD071E" w:rsidP="00A957D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Специальные помещения для самостоятельной работы – читальные залы библиотеки, аудитория кафедры физики, Отдел автоматизации и мониторинга качества обучения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Компьютерная техника с подключением к сети интернет и обеспечением доступа в ЭИОС РостГМУ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71E" w:rsidRPr="00DF0230" w:rsidTr="00A957D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71E" w:rsidRPr="00DF0230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344000,  Ростовская область,</w:t>
            </w:r>
          </w:p>
          <w:p w:rsidR="00DD071E" w:rsidRPr="00DF0230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г. Ростов-на-Дону, проспект Ворошиловский/Варфоломеева/Текучева 105/243/264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– МБУЗ ГБ №1 им. Н.А. Сеашко</w:t>
            </w:r>
          </w:p>
          <w:p w:rsidR="00DD071E" w:rsidRPr="00DF0230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>Лаборантская комната -</w:t>
            </w:r>
          </w:p>
          <w:p w:rsidR="00DD071E" w:rsidRPr="00DF0230" w:rsidRDefault="00DD071E" w:rsidP="00A957D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F023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Мебель для хранения учебного оборудования: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>Шкаф 2х створчатый-1;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230">
              <w:rPr>
                <w:rFonts w:ascii="Times New Roman" w:hAnsi="Times New Roman"/>
                <w:sz w:val="20"/>
                <w:szCs w:val="20"/>
              </w:rPr>
              <w:t xml:space="preserve">Технические средства для профилактического обслуживания учебного оборудования:  Шкаф стерилизационный ШСС-80-1; Шкаф сухожаровый ШСвЛ-80-1; кресло </w:t>
            </w:r>
            <w:r w:rsidRPr="00DF0230">
              <w:rPr>
                <w:rFonts w:ascii="Times New Roman" w:hAnsi="Times New Roman"/>
                <w:sz w:val="20"/>
                <w:szCs w:val="20"/>
                <w:lang w:val="en-US"/>
              </w:rPr>
              <w:t>ORION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-1;Факс </w:t>
            </w:r>
            <w:r w:rsidRPr="00DF0230">
              <w:rPr>
                <w:rFonts w:ascii="Times New Roman" w:hAnsi="Times New Roman"/>
                <w:sz w:val="20"/>
                <w:szCs w:val="20"/>
                <w:lang w:val="en-US"/>
              </w:rPr>
              <w:t>Panasonic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230">
              <w:rPr>
                <w:rFonts w:ascii="Times New Roman" w:hAnsi="Times New Roman"/>
                <w:sz w:val="20"/>
                <w:szCs w:val="20"/>
                <w:lang w:val="en-US"/>
              </w:rPr>
              <w:t>KX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>-</w:t>
            </w:r>
            <w:r w:rsidRPr="00DF0230">
              <w:rPr>
                <w:rFonts w:ascii="Times New Roman" w:hAnsi="Times New Roman"/>
                <w:sz w:val="20"/>
                <w:szCs w:val="20"/>
                <w:lang w:val="en-US"/>
              </w:rPr>
              <w:t>FT</w:t>
            </w:r>
            <w:r w:rsidRPr="00DF0230">
              <w:rPr>
                <w:rFonts w:ascii="Times New Roman" w:hAnsi="Times New Roman"/>
                <w:sz w:val="20"/>
                <w:szCs w:val="20"/>
              </w:rPr>
              <w:t xml:space="preserve"> 78-1</w:t>
            </w:r>
          </w:p>
          <w:p w:rsidR="00DD071E" w:rsidRPr="00DF0230" w:rsidRDefault="00DD071E" w:rsidP="00A957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071E" w:rsidRPr="00A000B5" w:rsidRDefault="00DD071E" w:rsidP="00DD071E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  <w:sectPr w:rsidR="00DD071E" w:rsidRPr="00A000B5" w:rsidSect="00A957DA">
          <w:footerReference w:type="default" r:id="rId43"/>
          <w:pgSz w:w="11906" w:h="16838"/>
          <w:pgMar w:top="1134" w:right="851" w:bottom="1134" w:left="1701" w:header="709" w:footer="709" w:gutter="0"/>
          <w:pgNumType w:start="1"/>
          <w:cols w:space="720"/>
          <w:docGrid w:linePitch="299"/>
        </w:sectPr>
      </w:pPr>
    </w:p>
    <w:p w:rsidR="00DD071E" w:rsidRPr="00B254EF" w:rsidRDefault="00DD071E" w:rsidP="00DD07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sectPr w:rsidR="00DD071E" w:rsidRPr="00B254EF" w:rsidSect="00A957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D071E" w:rsidRPr="00746D1E" w:rsidRDefault="00DD071E" w:rsidP="00DD071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CE0314" w:rsidRDefault="00CE0314"/>
    <w:sectPr w:rsidR="00CE0314" w:rsidSect="00A957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51" w:rsidRDefault="004D3B51">
      <w:pPr>
        <w:spacing w:after="0" w:line="240" w:lineRule="auto"/>
      </w:pPr>
      <w:r>
        <w:separator/>
      </w:r>
    </w:p>
  </w:endnote>
  <w:endnote w:type="continuationSeparator" w:id="0">
    <w:p w:rsidR="004D3B51" w:rsidRDefault="004D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DA" w:rsidRDefault="00A957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5508" w:rsidRPr="00665508">
      <w:rPr>
        <w:noProof/>
        <w:lang w:val="ru-RU"/>
      </w:rPr>
      <w:t>2</w:t>
    </w:r>
    <w:r>
      <w:fldChar w:fldCharType="end"/>
    </w:r>
  </w:p>
  <w:p w:rsidR="00A957DA" w:rsidRPr="004A2C89" w:rsidRDefault="00A957DA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51" w:rsidRDefault="004D3B51">
      <w:pPr>
        <w:spacing w:after="0" w:line="240" w:lineRule="auto"/>
      </w:pPr>
      <w:r>
        <w:separator/>
      </w:r>
    </w:p>
  </w:footnote>
  <w:footnote w:type="continuationSeparator" w:id="0">
    <w:p w:rsidR="004D3B51" w:rsidRDefault="004D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3B3"/>
    <w:multiLevelType w:val="hybridMultilevel"/>
    <w:tmpl w:val="D474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5486"/>
    <w:multiLevelType w:val="hybridMultilevel"/>
    <w:tmpl w:val="AA74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940C7"/>
    <w:multiLevelType w:val="hybridMultilevel"/>
    <w:tmpl w:val="9B349E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1305712"/>
    <w:multiLevelType w:val="hybridMultilevel"/>
    <w:tmpl w:val="4CCEEE02"/>
    <w:lvl w:ilvl="0" w:tplc="A02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6A16"/>
    <w:multiLevelType w:val="hybridMultilevel"/>
    <w:tmpl w:val="2A08E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27979"/>
    <w:multiLevelType w:val="hybridMultilevel"/>
    <w:tmpl w:val="DE88B93C"/>
    <w:lvl w:ilvl="0" w:tplc="89784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2FC9"/>
    <w:multiLevelType w:val="hybridMultilevel"/>
    <w:tmpl w:val="5DEEEFA6"/>
    <w:lvl w:ilvl="0" w:tplc="7D708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346BD"/>
    <w:multiLevelType w:val="hybridMultilevel"/>
    <w:tmpl w:val="CDD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A07FA"/>
    <w:multiLevelType w:val="hybridMultilevel"/>
    <w:tmpl w:val="49BAC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D51759"/>
    <w:multiLevelType w:val="hybridMultilevel"/>
    <w:tmpl w:val="E7D67FAC"/>
    <w:lvl w:ilvl="0" w:tplc="539AA0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C4F32C7"/>
    <w:multiLevelType w:val="hybridMultilevel"/>
    <w:tmpl w:val="5074FFF8"/>
    <w:lvl w:ilvl="0" w:tplc="89784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87852"/>
    <w:multiLevelType w:val="hybridMultilevel"/>
    <w:tmpl w:val="1C1CE8C6"/>
    <w:lvl w:ilvl="0" w:tplc="A712E4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E76C6"/>
    <w:multiLevelType w:val="hybridMultilevel"/>
    <w:tmpl w:val="CDD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819B3"/>
    <w:multiLevelType w:val="hybridMultilevel"/>
    <w:tmpl w:val="60983336"/>
    <w:lvl w:ilvl="0" w:tplc="89784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062A6"/>
    <w:multiLevelType w:val="multilevel"/>
    <w:tmpl w:val="9F4A71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37D5144"/>
    <w:multiLevelType w:val="hybridMultilevel"/>
    <w:tmpl w:val="CC9AD284"/>
    <w:lvl w:ilvl="0" w:tplc="897843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E26CC"/>
    <w:multiLevelType w:val="hybridMultilevel"/>
    <w:tmpl w:val="4A3C3928"/>
    <w:lvl w:ilvl="0" w:tplc="89784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1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1E"/>
    <w:rsid w:val="000B5079"/>
    <w:rsid w:val="001157E6"/>
    <w:rsid w:val="004D3B51"/>
    <w:rsid w:val="00665508"/>
    <w:rsid w:val="009A33A5"/>
    <w:rsid w:val="00A7167C"/>
    <w:rsid w:val="00A957DA"/>
    <w:rsid w:val="00C30018"/>
    <w:rsid w:val="00CE0314"/>
    <w:rsid w:val="00CF1E0D"/>
    <w:rsid w:val="00DD071E"/>
    <w:rsid w:val="00EC5C75"/>
    <w:rsid w:val="00FC5860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71E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DD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4"/>
    <w:uiPriority w:val="99"/>
    <w:locked/>
    <w:rsid w:val="00DD071E"/>
    <w:rPr>
      <w:sz w:val="28"/>
      <w:shd w:val="clear" w:color="auto" w:fill="FFFFFF"/>
    </w:rPr>
  </w:style>
  <w:style w:type="character" w:customStyle="1" w:styleId="40">
    <w:name w:val="Заголовок №4_"/>
    <w:link w:val="41"/>
    <w:uiPriority w:val="99"/>
    <w:locked/>
    <w:rsid w:val="00DD071E"/>
    <w:rPr>
      <w:sz w:val="28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DD071E"/>
    <w:pPr>
      <w:widowControl w:val="0"/>
      <w:shd w:val="clear" w:color="auto" w:fill="FFFFFF"/>
      <w:spacing w:after="1860" w:line="317" w:lineRule="exact"/>
      <w:ind w:hanging="600"/>
      <w:jc w:val="center"/>
    </w:pPr>
    <w:rPr>
      <w:rFonts w:asciiTheme="minorHAnsi" w:eastAsiaTheme="minorHAnsi" w:hAnsiTheme="minorHAnsi" w:cstheme="minorBidi"/>
      <w:sz w:val="28"/>
    </w:rPr>
  </w:style>
  <w:style w:type="paragraph" w:customStyle="1" w:styleId="41">
    <w:name w:val="Заголовок №4"/>
    <w:basedOn w:val="a"/>
    <w:link w:val="40"/>
    <w:uiPriority w:val="99"/>
    <w:rsid w:val="00DD071E"/>
    <w:pPr>
      <w:widowControl w:val="0"/>
      <w:shd w:val="clear" w:color="auto" w:fill="FFFFFF"/>
      <w:spacing w:before="600" w:after="1860" w:line="322" w:lineRule="exact"/>
      <w:ind w:hanging="840"/>
      <w:jc w:val="both"/>
      <w:outlineLvl w:val="3"/>
    </w:pPr>
    <w:rPr>
      <w:rFonts w:asciiTheme="minorHAnsi" w:eastAsiaTheme="minorHAnsi" w:hAnsiTheme="minorHAnsi" w:cstheme="minorBidi"/>
      <w:sz w:val="28"/>
    </w:rPr>
  </w:style>
  <w:style w:type="paragraph" w:styleId="a6">
    <w:name w:val="List Paragraph"/>
    <w:basedOn w:val="a"/>
    <w:uiPriority w:val="99"/>
    <w:qFormat/>
    <w:rsid w:val="00DD071E"/>
    <w:pPr>
      <w:ind w:left="720"/>
      <w:contextualSpacing/>
    </w:pPr>
  </w:style>
  <w:style w:type="character" w:customStyle="1" w:styleId="42">
    <w:name w:val="Основной текст (4)_"/>
    <w:link w:val="43"/>
    <w:uiPriority w:val="99"/>
    <w:locked/>
    <w:rsid w:val="00DD071E"/>
    <w:rPr>
      <w:i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D071E"/>
    <w:pPr>
      <w:widowControl w:val="0"/>
      <w:shd w:val="clear" w:color="auto" w:fill="FFFFFF"/>
      <w:spacing w:before="420" w:after="60" w:line="240" w:lineRule="atLeast"/>
      <w:jc w:val="right"/>
    </w:pPr>
    <w:rPr>
      <w:rFonts w:asciiTheme="minorHAnsi" w:eastAsiaTheme="minorHAnsi" w:hAnsiTheme="minorHAnsi" w:cstheme="minorBidi"/>
      <w:i/>
    </w:rPr>
  </w:style>
  <w:style w:type="paragraph" w:customStyle="1" w:styleId="Default">
    <w:name w:val="Default"/>
    <w:rsid w:val="00DD0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DD07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71E"/>
    <w:pPr>
      <w:widowControl w:val="0"/>
      <w:shd w:val="clear" w:color="auto" w:fill="FFFFFF"/>
      <w:spacing w:before="480" w:after="0" w:line="485" w:lineRule="exact"/>
      <w:ind w:hanging="1000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10pt">
    <w:name w:val="Основной текст + 10 pt"/>
    <w:aliases w:val="Полужирный"/>
    <w:uiPriority w:val="99"/>
    <w:rsid w:val="00DD071E"/>
    <w:rPr>
      <w:b/>
      <w:color w:val="000000"/>
      <w:spacing w:val="0"/>
      <w:w w:val="100"/>
      <w:position w:val="0"/>
      <w:sz w:val="20"/>
      <w:lang w:val="ru-RU"/>
    </w:rPr>
  </w:style>
  <w:style w:type="paragraph" w:customStyle="1" w:styleId="csc-textpic-caption2">
    <w:name w:val="csc-textpic-caption2"/>
    <w:basedOn w:val="a"/>
    <w:uiPriority w:val="99"/>
    <w:rsid w:val="00DD07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07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DD071E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DD07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DD071E"/>
    <w:rPr>
      <w:rFonts w:ascii="Calibri" w:eastAsia="Calibri" w:hAnsi="Calibri" w:cs="Times New Roman"/>
      <w:lang w:val="x-none"/>
    </w:rPr>
  </w:style>
  <w:style w:type="character" w:styleId="ab">
    <w:name w:val="Hyperlink"/>
    <w:uiPriority w:val="99"/>
    <w:unhideWhenUsed/>
    <w:rsid w:val="00DD071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07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DD071E"/>
    <w:rPr>
      <w:rFonts w:ascii="Tahoma" w:eastAsia="Calibri" w:hAnsi="Tahoma" w:cs="Times New Roman"/>
      <w:sz w:val="16"/>
      <w:szCs w:val="16"/>
      <w:lang w:val="x-none"/>
    </w:rPr>
  </w:style>
  <w:style w:type="character" w:styleId="ae">
    <w:name w:val="Strong"/>
    <w:uiPriority w:val="22"/>
    <w:qFormat/>
    <w:rsid w:val="00DD071E"/>
    <w:rPr>
      <w:b/>
      <w:bCs/>
    </w:rPr>
  </w:style>
  <w:style w:type="paragraph" w:customStyle="1" w:styleId="10">
    <w:name w:val="Абзац списка1"/>
    <w:basedOn w:val="a"/>
    <w:rsid w:val="00DD071E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DD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71E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DD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4"/>
    <w:uiPriority w:val="99"/>
    <w:locked/>
    <w:rsid w:val="00DD071E"/>
    <w:rPr>
      <w:sz w:val="28"/>
      <w:shd w:val="clear" w:color="auto" w:fill="FFFFFF"/>
    </w:rPr>
  </w:style>
  <w:style w:type="character" w:customStyle="1" w:styleId="40">
    <w:name w:val="Заголовок №4_"/>
    <w:link w:val="41"/>
    <w:uiPriority w:val="99"/>
    <w:locked/>
    <w:rsid w:val="00DD071E"/>
    <w:rPr>
      <w:sz w:val="28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DD071E"/>
    <w:pPr>
      <w:widowControl w:val="0"/>
      <w:shd w:val="clear" w:color="auto" w:fill="FFFFFF"/>
      <w:spacing w:after="1860" w:line="317" w:lineRule="exact"/>
      <w:ind w:hanging="600"/>
      <w:jc w:val="center"/>
    </w:pPr>
    <w:rPr>
      <w:rFonts w:asciiTheme="minorHAnsi" w:eastAsiaTheme="minorHAnsi" w:hAnsiTheme="minorHAnsi" w:cstheme="minorBidi"/>
      <w:sz w:val="28"/>
    </w:rPr>
  </w:style>
  <w:style w:type="paragraph" w:customStyle="1" w:styleId="41">
    <w:name w:val="Заголовок №4"/>
    <w:basedOn w:val="a"/>
    <w:link w:val="40"/>
    <w:uiPriority w:val="99"/>
    <w:rsid w:val="00DD071E"/>
    <w:pPr>
      <w:widowControl w:val="0"/>
      <w:shd w:val="clear" w:color="auto" w:fill="FFFFFF"/>
      <w:spacing w:before="600" w:after="1860" w:line="322" w:lineRule="exact"/>
      <w:ind w:hanging="840"/>
      <w:jc w:val="both"/>
      <w:outlineLvl w:val="3"/>
    </w:pPr>
    <w:rPr>
      <w:rFonts w:asciiTheme="minorHAnsi" w:eastAsiaTheme="minorHAnsi" w:hAnsiTheme="minorHAnsi" w:cstheme="minorBidi"/>
      <w:sz w:val="28"/>
    </w:rPr>
  </w:style>
  <w:style w:type="paragraph" w:styleId="a6">
    <w:name w:val="List Paragraph"/>
    <w:basedOn w:val="a"/>
    <w:uiPriority w:val="99"/>
    <w:qFormat/>
    <w:rsid w:val="00DD071E"/>
    <w:pPr>
      <w:ind w:left="720"/>
      <w:contextualSpacing/>
    </w:pPr>
  </w:style>
  <w:style w:type="character" w:customStyle="1" w:styleId="42">
    <w:name w:val="Основной текст (4)_"/>
    <w:link w:val="43"/>
    <w:uiPriority w:val="99"/>
    <w:locked/>
    <w:rsid w:val="00DD071E"/>
    <w:rPr>
      <w:i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D071E"/>
    <w:pPr>
      <w:widowControl w:val="0"/>
      <w:shd w:val="clear" w:color="auto" w:fill="FFFFFF"/>
      <w:spacing w:before="420" w:after="60" w:line="240" w:lineRule="atLeast"/>
      <w:jc w:val="right"/>
    </w:pPr>
    <w:rPr>
      <w:rFonts w:asciiTheme="minorHAnsi" w:eastAsiaTheme="minorHAnsi" w:hAnsiTheme="minorHAnsi" w:cstheme="minorBidi"/>
      <w:i/>
    </w:rPr>
  </w:style>
  <w:style w:type="paragraph" w:customStyle="1" w:styleId="Default">
    <w:name w:val="Default"/>
    <w:rsid w:val="00DD0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DD07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71E"/>
    <w:pPr>
      <w:widowControl w:val="0"/>
      <w:shd w:val="clear" w:color="auto" w:fill="FFFFFF"/>
      <w:spacing w:before="480" w:after="0" w:line="485" w:lineRule="exact"/>
      <w:ind w:hanging="1000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10pt">
    <w:name w:val="Основной текст + 10 pt"/>
    <w:aliases w:val="Полужирный"/>
    <w:uiPriority w:val="99"/>
    <w:rsid w:val="00DD071E"/>
    <w:rPr>
      <w:b/>
      <w:color w:val="000000"/>
      <w:spacing w:val="0"/>
      <w:w w:val="100"/>
      <w:position w:val="0"/>
      <w:sz w:val="20"/>
      <w:lang w:val="ru-RU"/>
    </w:rPr>
  </w:style>
  <w:style w:type="paragraph" w:customStyle="1" w:styleId="csc-textpic-caption2">
    <w:name w:val="csc-textpic-caption2"/>
    <w:basedOn w:val="a"/>
    <w:uiPriority w:val="99"/>
    <w:rsid w:val="00DD071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07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DD071E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DD071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DD071E"/>
    <w:rPr>
      <w:rFonts w:ascii="Calibri" w:eastAsia="Calibri" w:hAnsi="Calibri" w:cs="Times New Roman"/>
      <w:lang w:val="x-none"/>
    </w:rPr>
  </w:style>
  <w:style w:type="character" w:styleId="ab">
    <w:name w:val="Hyperlink"/>
    <w:uiPriority w:val="99"/>
    <w:unhideWhenUsed/>
    <w:rsid w:val="00DD071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07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DD071E"/>
    <w:rPr>
      <w:rFonts w:ascii="Tahoma" w:eastAsia="Calibri" w:hAnsi="Tahoma" w:cs="Times New Roman"/>
      <w:sz w:val="16"/>
      <w:szCs w:val="16"/>
      <w:lang w:val="x-none"/>
    </w:rPr>
  </w:style>
  <w:style w:type="character" w:styleId="ae">
    <w:name w:val="Strong"/>
    <w:uiPriority w:val="22"/>
    <w:qFormat/>
    <w:rsid w:val="00DD071E"/>
    <w:rPr>
      <w:b/>
      <w:bCs/>
    </w:rPr>
  </w:style>
  <w:style w:type="paragraph" w:customStyle="1" w:styleId="10">
    <w:name w:val="Абзац списка1"/>
    <w:basedOn w:val="a"/>
    <w:rsid w:val="00DD071E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DD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www.edu.ru/index.php" TargetMode="External"/><Relationship Id="rId26" Type="http://schemas.openxmlformats.org/officeDocument/2006/relationships/hyperlink" Target="http://www.freemedicaljournals.com/" TargetMode="External"/><Relationship Id="rId39" Type="http://schemas.openxmlformats.org/officeDocument/2006/relationships/hyperlink" Target="http://doctorsp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ordreference.com/" TargetMode="External"/><Relationship Id="rId34" Type="http://schemas.openxmlformats.org/officeDocument/2006/relationships/hyperlink" Target="https://www.medicalherald.ru/jour" TargetMode="External"/><Relationship Id="rId42" Type="http://schemas.openxmlformats.org/officeDocument/2006/relationships/hyperlink" Target="http://rostgm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www.ncbi.nlm.nih.gov/pubmed/" TargetMode="External"/><Relationship Id="rId33" Type="http://schemas.openxmlformats.org/officeDocument/2006/relationships/hyperlink" Target="https://elpub.ru/" TargetMode="External"/><Relationship Id="rId38" Type="http://schemas.openxmlformats.org/officeDocument/2006/relationships/hyperlink" Target="http://www.univadi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as.rfbr.ru/reg/index.php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freebooks4doctors.com/" TargetMode="External"/><Relationship Id="rId41" Type="http://schemas.openxmlformats.org/officeDocument/2006/relationships/hyperlink" Target="https://pushkininstitut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s://pubmed.ncbi.nlm.nih.gov/" TargetMode="External"/><Relationship Id="rId32" Type="http://schemas.openxmlformats.org/officeDocument/2006/relationships/hyperlink" Target="https://archive.neicon.ru/xmlui/" TargetMode="External"/><Relationship Id="rId37" Type="http://schemas.openxmlformats.org/officeDocument/2006/relationships/hyperlink" Target="http://www.univadis.ru/" TargetMode="External"/><Relationship Id="rId40" Type="http://schemas.openxmlformats.org/officeDocument/2006/relationships/hyperlink" Target="http://cr.rosminzdrav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feml.scsml.rssi.ru/" TargetMode="External"/><Relationship Id="rId28" Type="http://schemas.openxmlformats.org/officeDocument/2006/relationships/hyperlink" Target="http://www.freebooks4doctors.com/" TargetMode="External"/><Relationship Id="rId36" Type="http://schemas.openxmlformats.org/officeDocument/2006/relationships/hyperlink" Target="http://www.med-edu.ru/" TargetMode="Externa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://envoc.ru" TargetMode="External"/><Relationship Id="rId31" Type="http://schemas.openxmlformats.org/officeDocument/2006/relationships/hyperlink" Target="http://cyberleninka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9.195.230.156:9080/opacg/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www.femb.ru/feml/" TargetMode="External"/><Relationship Id="rId27" Type="http://schemas.openxmlformats.org/officeDocument/2006/relationships/hyperlink" Target="http://freemedicaljournals.com/" TargetMode="External"/><Relationship Id="rId30" Type="http://schemas.openxmlformats.org/officeDocument/2006/relationships/hyperlink" Target="https://www.scientific-publications.net/ru/" TargetMode="External"/><Relationship Id="rId35" Type="http://schemas.openxmlformats.org/officeDocument/2006/relationships/hyperlink" Target="https://www.evrika.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ВВК</dc:creator>
  <cp:lastModifiedBy>User</cp:lastModifiedBy>
  <cp:revision>2</cp:revision>
  <dcterms:created xsi:type="dcterms:W3CDTF">2023-09-29T07:04:00Z</dcterms:created>
  <dcterms:modified xsi:type="dcterms:W3CDTF">2023-09-29T07:04:00Z</dcterms:modified>
</cp:coreProperties>
</file>