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6235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864B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25.08.2014 N 1094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высшего образования по специальности 31.08.51 Фтизиатрия (уровень подготовки кадров высшей квалификации)"</w:t>
            </w:r>
            <w:r>
              <w:rPr>
                <w:sz w:val="48"/>
                <w:szCs w:val="48"/>
              </w:rPr>
              <w:br/>
              <w:t>(Зарегистрировано в Минюсте России 22.10.2014 N 34390)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864B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</w:t>
            </w:r>
            <w:r>
              <w:rPr>
                <w:sz w:val="28"/>
                <w:szCs w:val="28"/>
              </w:rPr>
              <w:t>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86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864B0">
      <w:pPr>
        <w:pStyle w:val="ConsPlusNormal"/>
        <w:outlineLvl w:val="0"/>
      </w:pPr>
    </w:p>
    <w:p w:rsidR="00000000" w:rsidRDefault="005864B0">
      <w:pPr>
        <w:pStyle w:val="ConsPlusNormal"/>
        <w:outlineLvl w:val="0"/>
      </w:pPr>
      <w:r>
        <w:t>Зарегистрировано в Минюсте России 22 октября 2014 г. N 34390</w:t>
      </w:r>
    </w:p>
    <w:p w:rsidR="00000000" w:rsidRDefault="005864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864B0">
      <w:pPr>
        <w:pStyle w:val="ConsPlusNormal"/>
        <w:jc w:val="center"/>
      </w:pPr>
    </w:p>
    <w:p w:rsidR="00000000" w:rsidRDefault="005864B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5864B0">
      <w:pPr>
        <w:pStyle w:val="ConsPlusTitle"/>
        <w:jc w:val="center"/>
      </w:pPr>
    </w:p>
    <w:p w:rsidR="00000000" w:rsidRDefault="005864B0">
      <w:pPr>
        <w:pStyle w:val="ConsPlusTitle"/>
        <w:jc w:val="center"/>
      </w:pPr>
      <w:r>
        <w:t>ПРИКАЗ</w:t>
      </w:r>
    </w:p>
    <w:p w:rsidR="00000000" w:rsidRDefault="005864B0">
      <w:pPr>
        <w:pStyle w:val="ConsPlusTitle"/>
        <w:jc w:val="center"/>
      </w:pPr>
      <w:r>
        <w:t>от 25 августа 2014 г. N 1094</w:t>
      </w:r>
    </w:p>
    <w:p w:rsidR="00000000" w:rsidRDefault="005864B0">
      <w:pPr>
        <w:pStyle w:val="ConsPlusTitle"/>
        <w:jc w:val="center"/>
      </w:pPr>
    </w:p>
    <w:p w:rsidR="00000000" w:rsidRDefault="005864B0">
      <w:pPr>
        <w:pStyle w:val="ConsPlusTitle"/>
        <w:jc w:val="center"/>
      </w:pPr>
      <w:r>
        <w:t>ОБ УТВЕРЖДЕНИИ</w:t>
      </w:r>
    </w:p>
    <w:p w:rsidR="00000000" w:rsidRDefault="005864B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5864B0">
      <w:pPr>
        <w:pStyle w:val="ConsPlusTitle"/>
        <w:jc w:val="center"/>
      </w:pPr>
      <w:r>
        <w:t>ВЫСШЕГО ОБРАЗОВАНИЯ ПО СПЕЦИАЛЬНОСТИ 31.08.51 ФТИЗИАТРИЯ</w:t>
      </w:r>
    </w:p>
    <w:p w:rsidR="00000000" w:rsidRDefault="005864B0">
      <w:pPr>
        <w:pStyle w:val="ConsPlusTitle"/>
        <w:jc w:val="center"/>
      </w:pPr>
      <w:r>
        <w:t>(УРОВЕНЬ ПОДГОТОВКИ КАДРОВ ВЫСШЕЙ КВАЛИФИКАЦИИ)</w:t>
      </w:r>
    </w:p>
    <w:p w:rsidR="00000000" w:rsidRDefault="005864B0">
      <w:pPr>
        <w:pStyle w:val="ConsPlusNormal"/>
        <w:jc w:val="center"/>
      </w:pPr>
    </w:p>
    <w:p w:rsidR="00000000" w:rsidRDefault="005864B0">
      <w:pPr>
        <w:pStyle w:val="ConsPlusNormal"/>
        <w:ind w:firstLine="540"/>
        <w:jc w:val="both"/>
      </w:pPr>
      <w:r>
        <w:t>В соответствии с подпунктом 5.2.42 Положения о Министерстве образования и наук</w:t>
      </w:r>
      <w:r>
        <w:t>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</w:t>
      </w:r>
      <w:r>
        <w:t xml:space="preserve">т. 3776), и </w:t>
      </w:r>
      <w:hyperlink r:id="rId9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</w:t>
      </w:r>
      <w:r>
        <w:t>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1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31.08.51 Фтизиатрия (уровень подготовки кадров высшей квалификации).</w:t>
      </w:r>
    </w:p>
    <w:p w:rsidR="00000000" w:rsidRDefault="005864B0">
      <w:pPr>
        <w:pStyle w:val="ConsPlusNormal"/>
        <w:jc w:val="both"/>
      </w:pPr>
    </w:p>
    <w:p w:rsidR="00000000" w:rsidRDefault="005864B0">
      <w:pPr>
        <w:pStyle w:val="ConsPlusNormal"/>
        <w:jc w:val="right"/>
      </w:pPr>
      <w:r>
        <w:t>Министр</w:t>
      </w:r>
    </w:p>
    <w:p w:rsidR="00000000" w:rsidRDefault="005864B0">
      <w:pPr>
        <w:pStyle w:val="ConsPlusNormal"/>
        <w:jc w:val="right"/>
      </w:pPr>
      <w:r>
        <w:t>Д.В.ЛИВАНОВ</w:t>
      </w:r>
    </w:p>
    <w:p w:rsidR="00000000" w:rsidRDefault="005864B0">
      <w:pPr>
        <w:pStyle w:val="ConsPlusNormal"/>
        <w:jc w:val="both"/>
      </w:pPr>
    </w:p>
    <w:p w:rsidR="00000000" w:rsidRDefault="005864B0">
      <w:pPr>
        <w:pStyle w:val="ConsPlusNormal"/>
        <w:jc w:val="both"/>
      </w:pPr>
    </w:p>
    <w:p w:rsidR="00000000" w:rsidRDefault="005864B0">
      <w:pPr>
        <w:pStyle w:val="ConsPlusNormal"/>
        <w:jc w:val="both"/>
      </w:pPr>
    </w:p>
    <w:p w:rsidR="00000000" w:rsidRDefault="005864B0">
      <w:pPr>
        <w:pStyle w:val="ConsPlusNormal"/>
        <w:jc w:val="both"/>
      </w:pPr>
    </w:p>
    <w:p w:rsidR="00000000" w:rsidRDefault="005864B0">
      <w:pPr>
        <w:pStyle w:val="ConsPlusNormal"/>
        <w:jc w:val="both"/>
      </w:pPr>
    </w:p>
    <w:p w:rsidR="00000000" w:rsidRDefault="005864B0">
      <w:pPr>
        <w:pStyle w:val="ConsPlusNormal"/>
        <w:jc w:val="right"/>
        <w:outlineLvl w:val="0"/>
      </w:pPr>
      <w:r>
        <w:t>Приложение</w:t>
      </w:r>
    </w:p>
    <w:p w:rsidR="00000000" w:rsidRDefault="005864B0">
      <w:pPr>
        <w:pStyle w:val="ConsPlusNormal"/>
        <w:jc w:val="both"/>
      </w:pPr>
    </w:p>
    <w:p w:rsidR="00000000" w:rsidRDefault="005864B0">
      <w:pPr>
        <w:pStyle w:val="ConsPlusNormal"/>
        <w:jc w:val="right"/>
      </w:pPr>
      <w:r>
        <w:t>Утвержден</w:t>
      </w:r>
    </w:p>
    <w:p w:rsidR="00000000" w:rsidRDefault="005864B0">
      <w:pPr>
        <w:pStyle w:val="ConsPlusNormal"/>
        <w:jc w:val="right"/>
      </w:pPr>
      <w:r>
        <w:t>приказом Министерства образования</w:t>
      </w:r>
    </w:p>
    <w:p w:rsidR="00000000" w:rsidRDefault="005864B0">
      <w:pPr>
        <w:pStyle w:val="ConsPlusNormal"/>
        <w:jc w:val="right"/>
      </w:pPr>
      <w:r>
        <w:t>и науки Российской Федерации</w:t>
      </w:r>
    </w:p>
    <w:p w:rsidR="00000000" w:rsidRDefault="005864B0">
      <w:pPr>
        <w:pStyle w:val="ConsPlusNormal"/>
        <w:jc w:val="right"/>
      </w:pPr>
      <w:r>
        <w:t>от 25 августа 2014 г. N 1094</w:t>
      </w:r>
    </w:p>
    <w:p w:rsidR="00000000" w:rsidRDefault="005864B0">
      <w:pPr>
        <w:pStyle w:val="ConsPlusNormal"/>
        <w:jc w:val="both"/>
      </w:pPr>
    </w:p>
    <w:p w:rsidR="00000000" w:rsidRDefault="005864B0">
      <w:pPr>
        <w:pStyle w:val="ConsPlusTitle"/>
        <w:jc w:val="center"/>
      </w:pPr>
      <w:bookmarkStart w:id="1" w:name="Par31"/>
      <w:bookmarkEnd w:id="1"/>
      <w:r>
        <w:t>ФЕДЕРАЛЬНЫЙ ГОСУДАРСТВЕННЫЙ ОБРАЗОВАТЕЛЬНЫЙ СТАНДАРТ</w:t>
      </w:r>
    </w:p>
    <w:p w:rsidR="00000000" w:rsidRDefault="005864B0">
      <w:pPr>
        <w:pStyle w:val="ConsPlusTitle"/>
        <w:jc w:val="center"/>
      </w:pPr>
      <w:r>
        <w:t>ВЫСШЕГО ОБРАЗОВАНИЯ</w:t>
      </w:r>
    </w:p>
    <w:p w:rsidR="00000000" w:rsidRDefault="005864B0">
      <w:pPr>
        <w:pStyle w:val="ConsPlusTitle"/>
        <w:jc w:val="center"/>
      </w:pPr>
    </w:p>
    <w:p w:rsidR="00000000" w:rsidRDefault="005864B0">
      <w:pPr>
        <w:pStyle w:val="ConsPlusTitle"/>
        <w:jc w:val="center"/>
      </w:pPr>
      <w:r>
        <w:t>УРОВЕНЬ ВЫСШЕГО ОБРАЗОВАНИЯ</w:t>
      </w:r>
    </w:p>
    <w:p w:rsidR="00000000" w:rsidRDefault="005864B0">
      <w:pPr>
        <w:pStyle w:val="ConsPlusTitle"/>
        <w:jc w:val="center"/>
      </w:pPr>
      <w:r>
        <w:t>ПОДГОТОВКА КАДРОВ ВЫСШЕЙ КВАЛИФИКАЦИИ</w:t>
      </w:r>
    </w:p>
    <w:p w:rsidR="00000000" w:rsidRDefault="005864B0">
      <w:pPr>
        <w:pStyle w:val="ConsPlusTitle"/>
        <w:jc w:val="center"/>
      </w:pPr>
    </w:p>
    <w:p w:rsidR="00000000" w:rsidRDefault="005864B0">
      <w:pPr>
        <w:pStyle w:val="ConsPlusTitle"/>
        <w:jc w:val="center"/>
      </w:pPr>
      <w:r>
        <w:lastRenderedPageBreak/>
        <w:t>СПЕЦИАЛЬНОСТЬ</w:t>
      </w:r>
    </w:p>
    <w:p w:rsidR="00000000" w:rsidRDefault="005864B0">
      <w:pPr>
        <w:pStyle w:val="ConsPlusTitle"/>
        <w:jc w:val="center"/>
      </w:pPr>
      <w:r>
        <w:t>31.08.51 ФТИЗИАТРИЯ</w:t>
      </w:r>
    </w:p>
    <w:p w:rsidR="00000000" w:rsidRDefault="005864B0">
      <w:pPr>
        <w:pStyle w:val="ConsPlusNormal"/>
        <w:jc w:val="center"/>
      </w:pPr>
    </w:p>
    <w:p w:rsidR="00000000" w:rsidRDefault="005864B0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5864B0">
      <w:pPr>
        <w:pStyle w:val="ConsPlusNormal"/>
        <w:jc w:val="center"/>
      </w:pPr>
    </w:p>
    <w:p w:rsidR="00000000" w:rsidRDefault="005864B0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</w:t>
      </w:r>
      <w:r>
        <w:t>амм подготовки кадров высшей квалификации в ординатуре по специальности 31.08.51 Фтизиатрия (далее соответственно - программа ординатуры, специальность).</w:t>
      </w:r>
    </w:p>
    <w:p w:rsidR="00000000" w:rsidRDefault="005864B0">
      <w:pPr>
        <w:pStyle w:val="ConsPlusNormal"/>
        <w:jc w:val="center"/>
      </w:pPr>
    </w:p>
    <w:p w:rsidR="00000000" w:rsidRDefault="005864B0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5864B0">
      <w:pPr>
        <w:pStyle w:val="ConsPlusNormal"/>
        <w:jc w:val="center"/>
      </w:pPr>
    </w:p>
    <w:p w:rsidR="00000000" w:rsidRDefault="005864B0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</w:t>
      </w:r>
      <w:r>
        <w:t>зуются следующие сокращения: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УК - универсальные компетенции;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ПК - профессиональные компетенции;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00000" w:rsidRDefault="005864B0">
      <w:pPr>
        <w:pStyle w:val="ConsPlusNormal"/>
        <w:jc w:val="center"/>
      </w:pPr>
    </w:p>
    <w:p w:rsidR="00000000" w:rsidRDefault="005864B0">
      <w:pPr>
        <w:pStyle w:val="ConsPlusNormal"/>
        <w:jc w:val="center"/>
        <w:outlineLvl w:val="1"/>
      </w:pPr>
      <w:r>
        <w:t>III. ХАР</w:t>
      </w:r>
      <w:r>
        <w:t>АКТЕРИСТИКА СПЕЦИАЛЬНОСТИ</w:t>
      </w:r>
    </w:p>
    <w:p w:rsidR="00000000" w:rsidRDefault="005864B0">
      <w:pPr>
        <w:pStyle w:val="ConsPlusNormal"/>
        <w:jc w:val="center"/>
      </w:pPr>
    </w:p>
    <w:p w:rsidR="00000000" w:rsidRDefault="005864B0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 xml:space="preserve">3.2. Обучение по программе ординатуры в организациях осуществляется в очной </w:t>
      </w:r>
      <w:r>
        <w:t>форме обучения.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</w:t>
      </w:r>
      <w:r>
        <w:t>альному учебному плану, в том числе ускоренному обучению.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3.3. Срок получения образования по программе ординатуры: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</w:t>
      </w:r>
      <w:r>
        <w:t>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устанавливается организацией самостоятельно, но не более ср</w:t>
      </w:r>
      <w:r>
        <w:t xml:space="preserve">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</w:t>
      </w:r>
      <w:r>
        <w:lastRenderedPageBreak/>
        <w:t>сравнению со сроком, устано</w:t>
      </w:r>
      <w:r>
        <w:t>вленным для соответствующей формы обучения. Объем программы ординатуры за один учебный год при обучении по индивидуальному учебному плану не может составлять более 75 з.е.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3.4. Организация вправе применять электронное обучение и дистанционные образовательн</w:t>
      </w:r>
      <w:r>
        <w:t xml:space="preserve">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организации и проведе</w:t>
      </w:r>
      <w:r>
        <w:t>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</w:t>
      </w:r>
      <w:r>
        <w:t>рован Министерством юстиции Российской Федерации 1 ноября 2013 г., регистрационный N 30304), а также государственной итоговой аттестации.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</w:t>
      </w:r>
      <w:r>
        <w:t>и должны предусматривать возможность приема-передачи информации в доступных для них формах.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3.6. Образовательная деятельность по программе ординатуры осуществляется на государств</w:t>
      </w:r>
      <w:r>
        <w:t>енном языке Российской Федерации, если иное не определено локальным нормативным актом организации.</w:t>
      </w:r>
    </w:p>
    <w:p w:rsidR="00000000" w:rsidRDefault="005864B0">
      <w:pPr>
        <w:pStyle w:val="ConsPlusNormal"/>
        <w:jc w:val="center"/>
      </w:pPr>
    </w:p>
    <w:p w:rsidR="00000000" w:rsidRDefault="005864B0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000000" w:rsidRDefault="005864B0">
      <w:pPr>
        <w:pStyle w:val="ConsPlusNormal"/>
        <w:jc w:val="center"/>
      </w:pPr>
      <w:r>
        <w:t>ВЫПУСКНИКОВ, ОСВОИВШИХ ПРОГРАММУ ОРДИНАТУРЫ</w:t>
      </w:r>
    </w:p>
    <w:p w:rsidR="00000000" w:rsidRDefault="005864B0">
      <w:pPr>
        <w:pStyle w:val="ConsPlusNormal"/>
        <w:jc w:val="center"/>
      </w:pPr>
    </w:p>
    <w:p w:rsidR="00000000" w:rsidRDefault="005864B0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</w:t>
      </w:r>
      <w:r>
        <w:t>е здравоохранения.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население;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профилактическая;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диагностическая;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lastRenderedPageBreak/>
        <w:t>лечебная</w:t>
      </w:r>
      <w:r>
        <w:t>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реабилитационная;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психолого-педагогическая;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организационно-управленческая.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 xml:space="preserve">4.4. Выпускник, освоивший программу ординатуры, готов решать следующие </w:t>
      </w:r>
      <w:r>
        <w:t>профессиональные задачи: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профилактическая деятельность: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проведение профилактических медицинских осмотров, диспансеризации, диспан</w:t>
      </w:r>
      <w:r>
        <w:t>серного наблюдения;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диагностическая деятельность: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диагностика заболеваний и патологическ</w:t>
      </w:r>
      <w:r>
        <w:t>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диагностика неотложных состояний;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диагностика беременности;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проведение медицинской экспертизы;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лечебная деятельность: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оказание специализированной медицинской помощи;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реабилитационная деятельность: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проведение медицинской реабилитации и санаторно-курортного лечения;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lastRenderedPageBreak/>
        <w:t>психолого-педагогическая деятельность: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</w:t>
      </w:r>
      <w:r>
        <w:t>вья и здоровья окружающих;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организационно-управленческая деятельность: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организация и управление деятельностью медицинских орга</w:t>
      </w:r>
      <w:r>
        <w:t>низаций и их структурных подразделений;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организация проведения медицинской экспертизы;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ведение учетно-отчетной документации в медицинской организации и ее структурных подразделениях;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создан</w:t>
      </w:r>
      <w:r>
        <w:t>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соблюдение основных требований информационн</w:t>
      </w:r>
      <w:r>
        <w:t>ой безопасности.</w:t>
      </w:r>
    </w:p>
    <w:p w:rsidR="00000000" w:rsidRDefault="005864B0">
      <w:pPr>
        <w:pStyle w:val="ConsPlusNormal"/>
        <w:jc w:val="center"/>
      </w:pPr>
    </w:p>
    <w:p w:rsidR="00000000" w:rsidRDefault="005864B0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000000" w:rsidRDefault="005864B0">
      <w:pPr>
        <w:pStyle w:val="ConsPlusNormal"/>
        <w:jc w:val="center"/>
      </w:pPr>
    </w:p>
    <w:p w:rsidR="00000000" w:rsidRDefault="005864B0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5.2. Выпускник, освоивший программу ординатуры,</w:t>
      </w:r>
      <w:r>
        <w:t xml:space="preserve"> должен обладать следующими универсальными компетенциями: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готовностью к абстрактному мышлению, анализу, синтезу (УК-1);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гот</w:t>
      </w:r>
      <w:r>
        <w:t>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</w:t>
      </w:r>
      <w:r>
        <w:t xml:space="preserve">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------------------------------</w:t>
      </w:r>
      <w:r>
        <w:t>--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Части 13</w:t>
        </w:r>
      </w:hyperlink>
      <w:r>
        <w:t xml:space="preserve"> и </w:t>
      </w:r>
      <w:hyperlink r:id="rId12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</w:t>
      </w:r>
      <w:r>
        <w:lastRenderedPageBreak/>
        <w:t>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</w:t>
      </w:r>
      <w:r>
        <w:t xml:space="preserve"> 6, ст. 562, ст. 566; N 19, ст. 2289; N 22, ст. 2769; N 23, ст. 2930, ст. 2933; N 26, ст. 3388; N 30, ст. 4263).</w:t>
      </w:r>
    </w:p>
    <w:p w:rsidR="00000000" w:rsidRDefault="005864B0">
      <w:pPr>
        <w:pStyle w:val="ConsPlusNormal"/>
        <w:ind w:firstLine="540"/>
        <w:jc w:val="both"/>
      </w:pPr>
    </w:p>
    <w:p w:rsidR="00000000" w:rsidRDefault="005864B0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профилактическая деятельность: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готовность к о</w:t>
      </w:r>
      <w:r>
        <w:t>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</w:t>
      </w:r>
      <w:r>
        <w:t>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</w:t>
      </w:r>
      <w:r>
        <w:t>ния за здоровыми и хроническими больными (ПК-2);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</w:t>
      </w:r>
      <w:r>
        <w:t>х (ПК-3);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диагностическая деятельность: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готовность к определению у пациентов патологических состо</w:t>
      </w:r>
      <w:r>
        <w:t>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лечебная деятельность: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готовность к ведению и лечению пациентов, нуждающихся в оказа</w:t>
      </w:r>
      <w:r>
        <w:t>нии фтизиатрической медицинской помощи (ПК-6);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реабилитационная деятельность: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готовность к применению природных лечебных факторов, лека</w:t>
      </w:r>
      <w:r>
        <w:t>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психолого-педагогическая деятельность: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lastRenderedPageBreak/>
        <w:t>готовность к формированию у населения, пациентов и членов их семей мотива</w:t>
      </w:r>
      <w:r>
        <w:t>ции, направленной на сохранение и укрепление своего здоровья и здоровья окружающих (ПК-9);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организационно-управленческая деятельность: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</w:t>
      </w:r>
      <w:r>
        <w:t>зациях и их структурных подразделениях (ПК-10);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 xml:space="preserve">готовность к организации медицинской помощи при чрезвычайных ситуациях, </w:t>
      </w:r>
      <w:r>
        <w:t>в том числе медицинской эвакуации (ПК-12).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5.5. При разработке программы ординатуры организаци</w:t>
      </w:r>
      <w:r>
        <w:t>я вправе дополнить набор компетенций выпускников в части программы, формируемой участниками образовательных отношений.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5.6. При разработке программы ординатуры требования к результатам обучения по отдельным дисциплинам (модулям), практикам организация уста</w:t>
      </w:r>
      <w:r>
        <w:t>навливает самостоятельно с учетом требований соответствующих примерных основных образовательных программ.</w:t>
      </w:r>
    </w:p>
    <w:p w:rsidR="00000000" w:rsidRDefault="005864B0">
      <w:pPr>
        <w:pStyle w:val="ConsPlusNormal"/>
        <w:jc w:val="center"/>
      </w:pPr>
    </w:p>
    <w:p w:rsidR="00000000" w:rsidRDefault="005864B0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000000" w:rsidRDefault="005864B0">
      <w:pPr>
        <w:pStyle w:val="ConsPlusNormal"/>
        <w:jc w:val="center"/>
      </w:pPr>
    </w:p>
    <w:p w:rsidR="00000000" w:rsidRDefault="005864B0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6.2. Программа ординатуры состоит из следующих блоков: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Блок 1 "Дисциплины (модули)", который включает дисцип</w:t>
      </w:r>
      <w:r>
        <w:t>лины (модули), относящиеся к базовой части программы, и дисциплины (модули), относящиеся к ее вариативной части.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Блок 3 "Государственная итоговая аттестация", котор</w:t>
      </w:r>
      <w:r>
        <w:t>ый в полном объеме относится к базовой части программы и завершается присвоением квалификации "Врач-фтизиатр".</w:t>
      </w:r>
    </w:p>
    <w:p w:rsidR="00000000" w:rsidRDefault="005864B0">
      <w:pPr>
        <w:pStyle w:val="ConsPlusNormal"/>
        <w:ind w:firstLine="540"/>
        <w:jc w:val="both"/>
      </w:pPr>
    </w:p>
    <w:p w:rsidR="00000000" w:rsidRDefault="005864B0">
      <w:pPr>
        <w:pStyle w:val="ConsPlusNormal"/>
        <w:jc w:val="center"/>
        <w:outlineLvl w:val="2"/>
      </w:pPr>
      <w:r>
        <w:t>Структура программы ординатуры</w:t>
      </w:r>
    </w:p>
    <w:p w:rsidR="00000000" w:rsidRDefault="005864B0">
      <w:pPr>
        <w:pStyle w:val="ConsPlusNormal"/>
        <w:jc w:val="center"/>
      </w:pPr>
    </w:p>
    <w:p w:rsidR="00000000" w:rsidRDefault="005864B0">
      <w:pPr>
        <w:pStyle w:val="ConsPlusNormal"/>
        <w:jc w:val="right"/>
      </w:pPr>
      <w:r>
        <w:t>Таблица</w:t>
      </w:r>
    </w:p>
    <w:p w:rsidR="00000000" w:rsidRDefault="005864B0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5059"/>
        <w:gridCol w:w="3019"/>
      </w:tblGrid>
      <w:tr w:rsidR="00000000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000000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</w:pPr>
            <w:r>
              <w:lastRenderedPageBreak/>
              <w:t>Блок 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  <w:jc w:val="center"/>
            </w:pPr>
            <w:r>
              <w:t>42 - 48</w:t>
            </w:r>
          </w:p>
        </w:tc>
      </w:tr>
      <w:tr w:rsidR="00000000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</w:pPr>
            <w:r>
              <w:t>Базовая часть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  <w:jc w:val="center"/>
            </w:pPr>
            <w:r>
              <w:t>33 - 39</w:t>
            </w:r>
          </w:p>
        </w:tc>
      </w:tr>
      <w:tr w:rsidR="00000000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  <w:jc w:val="right"/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  <w:jc w:val="center"/>
            </w:pPr>
            <w:r>
              <w:t>6 - 12</w:t>
            </w:r>
          </w:p>
        </w:tc>
      </w:tr>
      <w:tr w:rsidR="00000000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</w:pPr>
            <w:r>
              <w:t>Блок 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</w:pPr>
            <w:r>
              <w:t>Практики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  <w:jc w:val="center"/>
            </w:pPr>
            <w:r>
              <w:t>69 - 75</w:t>
            </w:r>
          </w:p>
        </w:tc>
      </w:tr>
      <w:tr w:rsidR="00000000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  <w:jc w:val="right"/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</w:pPr>
            <w:r>
              <w:t>Базовая часть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  <w:jc w:val="center"/>
            </w:pPr>
            <w:r>
              <w:t>60 - 66</w:t>
            </w:r>
          </w:p>
        </w:tc>
      </w:tr>
      <w:tr w:rsidR="00000000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  <w:jc w:val="right"/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  <w:jc w:val="center"/>
            </w:pPr>
            <w:r>
              <w:t>6 - 12</w:t>
            </w:r>
          </w:p>
        </w:tc>
      </w:tr>
      <w:tr w:rsidR="00000000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</w:pPr>
            <w:r>
              <w:t>Блок 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  <w:jc w:val="right"/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</w:pPr>
            <w:r>
              <w:t>Базовая часть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64B0">
            <w:pPr>
              <w:pStyle w:val="ConsPlusNormal"/>
              <w:jc w:val="center"/>
            </w:pPr>
            <w:r>
              <w:t>120</w:t>
            </w:r>
          </w:p>
        </w:tc>
      </w:tr>
    </w:tbl>
    <w:p w:rsidR="00000000" w:rsidRDefault="005864B0">
      <w:pPr>
        <w:pStyle w:val="ConsPlusNormal"/>
        <w:jc w:val="both"/>
      </w:pPr>
    </w:p>
    <w:p w:rsidR="00000000" w:rsidRDefault="005864B0">
      <w:pPr>
        <w:pStyle w:val="ConsPlusNormal"/>
        <w:ind w:firstLine="540"/>
        <w:jc w:val="both"/>
      </w:pPr>
      <w:r>
        <w:t>6.3.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</w:t>
      </w:r>
      <w:r>
        <w:t>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6.4. Дисциплины (модули) по общественному здоровью и здравоохранению, педагогике, медици</w:t>
      </w:r>
      <w:r>
        <w:t>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6.5. Дисциплины (модул</w:t>
      </w:r>
      <w:r>
        <w:t>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&lt;1</w:t>
      </w:r>
      <w:r>
        <w:t xml:space="preserve">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</w:t>
      </w:r>
      <w:r>
        <w:t>ийской Федерации 13 сентября 2013 г., регистрационный N 29950).</w:t>
      </w:r>
    </w:p>
    <w:p w:rsidR="00000000" w:rsidRDefault="005864B0">
      <w:pPr>
        <w:pStyle w:val="ConsPlusNormal"/>
        <w:ind w:firstLine="540"/>
        <w:jc w:val="both"/>
      </w:pPr>
    </w:p>
    <w:p w:rsidR="00000000" w:rsidRDefault="005864B0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ВО.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Способы проведения производственной (клинической) практ</w:t>
      </w:r>
      <w:r>
        <w:t>ики: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lastRenderedPageBreak/>
        <w:t>стационарная;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выездная.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6.7. В Блок 3 "</w:t>
      </w:r>
      <w:r>
        <w:t>Государственная итоговая аттестация" входит подготовка к сдаче и сдача государственного экзамена.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6.8.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</w:t>
      </w:r>
      <w:r>
        <w:t>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6.9. Количество часов, отведенных на занятия лекционного типа в целом по Блоку 1 "Д</w:t>
      </w:r>
      <w:r>
        <w:t>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000000" w:rsidRDefault="005864B0">
      <w:pPr>
        <w:pStyle w:val="ConsPlusNormal"/>
        <w:jc w:val="center"/>
      </w:pPr>
    </w:p>
    <w:p w:rsidR="00000000" w:rsidRDefault="005864B0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000000" w:rsidRDefault="005864B0">
      <w:pPr>
        <w:pStyle w:val="ConsPlusNormal"/>
        <w:jc w:val="center"/>
      </w:pPr>
    </w:p>
    <w:p w:rsidR="00000000" w:rsidRDefault="005864B0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</w:t>
      </w:r>
      <w:r>
        <w:t>раммы ординатуры.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</w:t>
      </w:r>
      <w:r>
        <w:t>бучающихся, предусмотренной учебным планом.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</w:t>
      </w:r>
      <w:r>
        <w:t xml:space="preserve">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</w:t>
      </w:r>
      <w:r>
        <w:t>к информационно-телекоммуникационной сети "Интернет" (далее - сеть "Интернет"), как на территории организации, так и вне ее.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дисцип</w:t>
      </w:r>
      <w:r>
        <w:t>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</w:t>
      </w:r>
      <w:r>
        <w:t>ательной программы;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 xml:space="preserve">проведение всех видов занятий, процедур оценки результатов обучения, реализация которых </w:t>
      </w:r>
      <w:r>
        <w:lastRenderedPageBreak/>
        <w:t>предусмотрена с применением электронного обучения, дистанционных образовательных технологий;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формирование электронного портфолио обучающегося, в том</w:t>
      </w:r>
      <w:r>
        <w:t xml:space="preserve">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</w:t>
      </w:r>
      <w:r>
        <w:t>ети "Интернет".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</w:t>
      </w:r>
      <w:r>
        <w:t xml:space="preserve"> информационно-образовательной среды должно соответствовать законодательству Российской Федерации &lt;1&gt;.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 xml:space="preserve">&lt;1&gt;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</w:t>
      </w:r>
      <w:r>
        <w:t xml:space="preserve">14, ст. 1658; N 23, ст. 2870; N 27, ст. 3479; N 52, ст. 6961, ст. 6963; 2014, N 19, ст. 2302; N 30, ст. 4223, ст. 4243),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</w:t>
      </w:r>
      <w:r>
        <w:t xml:space="preserve">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</w:t>
      </w:r>
      <w:r>
        <w:t>N 51, ст. 6683; 2014, N 23, ст. 2927).</w:t>
      </w:r>
    </w:p>
    <w:p w:rsidR="00000000" w:rsidRDefault="005864B0">
      <w:pPr>
        <w:pStyle w:val="ConsPlusNormal"/>
        <w:ind w:firstLine="540"/>
        <w:jc w:val="both"/>
      </w:pPr>
    </w:p>
    <w:p w:rsidR="00000000" w:rsidRDefault="005864B0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</w:t>
      </w:r>
      <w:r>
        <w:t>редоставляемого организациями, участвующими в реализации программы ординатуры в сетевой форме.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</w:t>
      </w:r>
      <w:r>
        <w:t xml:space="preserve"> требования к реализации программы ординатуры должны обеспечиваться совокупностью ресурсов указанных организаций.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7.1.5. Квалификация руководящих и научно-педагогических работников организации должна соответствовать квалификационным характеристикам, устано</w:t>
      </w:r>
      <w:r>
        <w:t>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</w:t>
      </w:r>
      <w:r>
        <w:t xml:space="preserve">оводителей, специалистов и служащих, </w:t>
      </w:r>
      <w:hyperlink r:id="rId16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</w:t>
      </w:r>
      <w:r>
        <w:t xml:space="preserve">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</w:t>
      </w:r>
      <w:r>
        <w:t>профессиональным стандартам (при наличии).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</w:t>
      </w:r>
      <w:r>
        <w:t xml:space="preserve">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</w:t>
      </w:r>
      <w:r>
        <w:t>с изменениями, внесенными приказом Министерства здравоохранения и социального развития Российской Федерации от 26 декабря 2011 г. N 1644н "О внесении изменений в квалификационные требования к специалистам с высшим и послевузовским медицинским и фармацевтич</w:t>
      </w:r>
      <w:r>
        <w:t>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</w:t>
      </w:r>
      <w:r>
        <w:t>ный N 23879).</w:t>
      </w:r>
    </w:p>
    <w:p w:rsidR="00000000" w:rsidRDefault="005864B0">
      <w:pPr>
        <w:pStyle w:val="ConsPlusNormal"/>
        <w:ind w:firstLine="540"/>
        <w:jc w:val="both"/>
      </w:pPr>
    </w:p>
    <w:p w:rsidR="00000000" w:rsidRDefault="005864B0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000000" w:rsidRDefault="005864B0">
      <w:pPr>
        <w:pStyle w:val="ConsPlusNormal"/>
        <w:ind w:firstLine="540"/>
        <w:jc w:val="both"/>
      </w:pPr>
    </w:p>
    <w:p w:rsidR="00000000" w:rsidRDefault="005864B0">
      <w:pPr>
        <w:pStyle w:val="ConsPlusNormal"/>
        <w:ind w:firstLine="540"/>
        <w:jc w:val="both"/>
        <w:outlineLvl w:val="2"/>
      </w:pPr>
      <w:r>
        <w:t>7.2. Требования к кадровым усло</w:t>
      </w:r>
      <w:r>
        <w:t>виям реализации программы ординатуры.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</w:t>
      </w:r>
      <w:r>
        <w:t>вора.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</w:t>
      </w:r>
      <w:r>
        <w:t>атуры, должна составлять не менее 70 процентов.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</w:t>
      </w:r>
      <w:r>
        <w:t xml:space="preserve">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 xml:space="preserve">7.2.4. Доля работников (в </w:t>
      </w:r>
      <w:r>
        <w:t>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</w:t>
      </w:r>
      <w:r>
        <w:t>т), в общем числе работников, реализующих программу ординатуры, должна быть не менее 10 процентов.</w:t>
      </w:r>
    </w:p>
    <w:p w:rsidR="00000000" w:rsidRDefault="005864B0">
      <w:pPr>
        <w:pStyle w:val="ConsPlusNormal"/>
        <w:ind w:firstLine="540"/>
        <w:jc w:val="both"/>
      </w:pPr>
    </w:p>
    <w:p w:rsidR="00000000" w:rsidRDefault="005864B0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7.3.1. Минимально необходимый для реализации программы о</w:t>
      </w:r>
      <w:r>
        <w:t>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lastRenderedPageBreak/>
        <w:t>аудитории, оборудованные мультимедийными и иными средствами обучения, позволяющими использовать симуляци</w:t>
      </w:r>
      <w:r>
        <w:t>онные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помеще</w:t>
      </w:r>
      <w:r>
        <w:t>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</w:t>
      </w:r>
      <w:r>
        <w:t xml:space="preserve"> ростомер, противошоковый набор, набор и укладка для экстренных профилактических и лечебных мероприятий, ингалятор кислородный, кабина для сбора мокроты, негатоскоп, флюороскоп) и расходным материалом в количестве, позволяющем обучающимся осваивать умения </w:t>
      </w:r>
      <w:r>
        <w:t>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 xml:space="preserve">Помещения для самостоятельной работы обучающихся должны быть оснащены компьютерной техникой с возможностью </w:t>
      </w:r>
      <w:r>
        <w:t>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</w:t>
      </w:r>
      <w:r>
        <w:t xml:space="preserve">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</w:t>
      </w:r>
      <w:r>
        <w:t>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7.3.2. Организа</w:t>
      </w:r>
      <w:r>
        <w:t>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7.3.3. Электронно-библиотечные системы (электронная библиотека) и элек</w:t>
      </w:r>
      <w:r>
        <w:t>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</w:t>
      </w:r>
      <w:r>
        <w:t>торых определяется в рабочих программах дисциплин (модулей) и подлежит ежегодному обновлению.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 xml:space="preserve"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</w:t>
      </w:r>
      <w:r>
        <w:t>адаптированных к ограничениям их здоровья.</w:t>
      </w:r>
    </w:p>
    <w:p w:rsidR="00000000" w:rsidRDefault="005864B0">
      <w:pPr>
        <w:pStyle w:val="ConsPlusNormal"/>
        <w:ind w:firstLine="540"/>
        <w:jc w:val="both"/>
      </w:pPr>
    </w:p>
    <w:p w:rsidR="00000000" w:rsidRDefault="005864B0">
      <w:pPr>
        <w:pStyle w:val="ConsPlusNormal"/>
        <w:ind w:firstLine="540"/>
        <w:jc w:val="both"/>
        <w:outlineLvl w:val="2"/>
      </w:pPr>
      <w:r>
        <w:lastRenderedPageBreak/>
        <w:t>7.4. Требования к финансовым условиям реализации программы ординатуры.</w:t>
      </w:r>
    </w:p>
    <w:p w:rsidR="00000000" w:rsidRDefault="005864B0">
      <w:pPr>
        <w:pStyle w:val="ConsPlusNormal"/>
        <w:spacing w:before="240"/>
        <w:ind w:firstLine="540"/>
        <w:jc w:val="both"/>
      </w:pPr>
      <w:r>
        <w:t xml:space="preserve">7.4.1. Финансовое обеспечение реализации программы ординатуры должно осуществляться в объеме не ниже установленных Министерством образования </w:t>
      </w:r>
      <w:r>
        <w:t>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</w:t>
      </w:r>
      <w:r>
        <w:t xml:space="preserve">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</w:t>
      </w:r>
      <w:r>
        <w:t xml:space="preserve">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</w:t>
      </w:r>
      <w:r>
        <w:t>N 29967).</w:t>
      </w:r>
    </w:p>
    <w:p w:rsidR="00000000" w:rsidRDefault="005864B0">
      <w:pPr>
        <w:pStyle w:val="ConsPlusNormal"/>
        <w:jc w:val="both"/>
      </w:pPr>
    </w:p>
    <w:p w:rsidR="00000000" w:rsidRDefault="005864B0">
      <w:pPr>
        <w:pStyle w:val="ConsPlusNormal"/>
        <w:jc w:val="both"/>
      </w:pPr>
    </w:p>
    <w:p w:rsidR="005864B0" w:rsidRDefault="005864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864B0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B0" w:rsidRDefault="005864B0">
      <w:pPr>
        <w:spacing w:after="0" w:line="240" w:lineRule="auto"/>
      </w:pPr>
      <w:r>
        <w:separator/>
      </w:r>
    </w:p>
  </w:endnote>
  <w:endnote w:type="continuationSeparator" w:id="0">
    <w:p w:rsidR="005864B0" w:rsidRDefault="0058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64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64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64B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64B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62356">
            <w:rPr>
              <w:sz w:val="20"/>
              <w:szCs w:val="20"/>
            </w:rPr>
            <w:fldChar w:fldCharType="separate"/>
          </w:r>
          <w:r w:rsidR="00C62356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62356">
            <w:rPr>
              <w:sz w:val="20"/>
              <w:szCs w:val="20"/>
            </w:rPr>
            <w:fldChar w:fldCharType="separate"/>
          </w:r>
          <w:r w:rsidR="00C62356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864B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B0" w:rsidRDefault="005864B0">
      <w:pPr>
        <w:spacing w:after="0" w:line="240" w:lineRule="auto"/>
      </w:pPr>
      <w:r>
        <w:separator/>
      </w:r>
    </w:p>
  </w:footnote>
  <w:footnote w:type="continuationSeparator" w:id="0">
    <w:p w:rsidR="005864B0" w:rsidRDefault="0058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64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25.08.2014 N 1094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64B0">
          <w:pPr>
            <w:pStyle w:val="ConsPlusNormal"/>
            <w:jc w:val="center"/>
          </w:pPr>
        </w:p>
        <w:p w:rsidR="00000000" w:rsidRDefault="005864B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64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23.10.2018</w:t>
          </w:r>
        </w:p>
      </w:tc>
    </w:tr>
  </w:tbl>
  <w:p w:rsidR="00000000" w:rsidRDefault="005864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64B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56"/>
    <w:rsid w:val="005864B0"/>
    <w:rsid w:val="00C6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ogin.consultant.ru/link/?req=doc&amp;base=RZR&amp;n=151979" TargetMode="External"/><Relationship Id="rId18" Type="http://schemas.openxmlformats.org/officeDocument/2006/relationships/hyperlink" Target="http://login.consultant.ru/link/?req=doc&amp;base=RZR&amp;n=152100&amp;dst=100012&amp;f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login.consultant.ru/link/?req=doc&amp;base=RZR&amp;n=304167&amp;dst=101100&amp;fld=134" TargetMode="External"/><Relationship Id="rId17" Type="http://schemas.openxmlformats.org/officeDocument/2006/relationships/hyperlink" Target="http://login.consultant.ru/link/?req=doc&amp;base=RZR&amp;n=1287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&amp;base=RZR&amp;n=112416&amp;dst=100010&amp;fld=13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&amp;base=RZR&amp;n=304167&amp;dst=101099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&amp;base=RZR&amp;n=286959" TargetMode="External"/><Relationship Id="rId10" Type="http://schemas.openxmlformats.org/officeDocument/2006/relationships/hyperlink" Target="http://login.consultant.ru/link/?req=doc&amp;base=RZR&amp;n=154176&amp;dst=100009&amp;f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287618&amp;dst=100042&amp;fld=134" TargetMode="External"/><Relationship Id="rId14" Type="http://schemas.openxmlformats.org/officeDocument/2006/relationships/hyperlink" Target="http://login.consultant.ru/link/?req=doc&amp;base=RZR&amp;n=302975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4258</Words>
  <Characters>24277</Characters>
  <Application>Microsoft Office Word</Application>
  <DocSecurity>2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25.08.2014 N 1094"Об утверждении федерального государственного образовательного стандарта высшего образования по специальности 31.08.51 Фтизиатрия (уровень подготовки кадров высшей квалификации)"(Зарегистрировано в Минюсте Рос</vt:lpstr>
    </vt:vector>
  </TitlesOfParts>
  <Company>КонсультантПлюс Версия 4017.00.95</Company>
  <LinksUpToDate>false</LinksUpToDate>
  <CharactersWithSpaces>28479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25.08.2014 N 1094"Об утверждении федерального государственного образовательного стандарта высшего образования по специальности 31.08.51 Фтизиатрия (уровень подготовки кадров высшей квалификации)"(Зарегистрировано в Минюсте Рос</dc:title>
  <dc:creator>user</dc:creator>
  <cp:lastModifiedBy>user</cp:lastModifiedBy>
  <cp:revision>2</cp:revision>
  <dcterms:created xsi:type="dcterms:W3CDTF">2019-10-10T13:18:00Z</dcterms:created>
  <dcterms:modified xsi:type="dcterms:W3CDTF">2019-10-10T13:18:00Z</dcterms:modified>
</cp:coreProperties>
</file>