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90" w:rsidRPr="008908A0" w:rsidRDefault="001736A0" w:rsidP="008908A0">
      <w:pPr>
        <w:spacing w:after="0" w:line="360" w:lineRule="auto"/>
        <w:ind w:left="1410" w:hanging="141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tbl>
      <w:tblPr>
        <w:tblpPr w:leftFromText="180" w:rightFromText="180" w:vertAnchor="page" w:horzAnchor="margin" w:tblpX="108" w:tblpY="1156"/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987C90" w:rsidRPr="008908A0" w:rsidTr="00396882">
        <w:trPr>
          <w:cantSplit/>
          <w:trHeight w:val="421"/>
        </w:trPr>
        <w:tc>
          <w:tcPr>
            <w:tcW w:w="5070" w:type="dxa"/>
          </w:tcPr>
          <w:p w:rsidR="00987C90" w:rsidRPr="008908A0" w:rsidRDefault="00987C90" w:rsidP="008908A0">
            <w:pPr>
              <w:autoSpaceDE w:val="0"/>
              <w:autoSpaceDN w:val="0"/>
              <w:spacing w:after="0" w:line="360" w:lineRule="auto"/>
              <w:ind w:left="-142"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987C90" w:rsidRPr="008908A0" w:rsidRDefault="00987C90" w:rsidP="008908A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8A0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440205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A6912" w:rsidRPr="008908A0" w:rsidRDefault="00BA6912" w:rsidP="008908A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8A0">
              <w:rPr>
                <w:rFonts w:ascii="Times New Roman" w:hAnsi="Times New Roman"/>
                <w:sz w:val="28"/>
                <w:szCs w:val="28"/>
              </w:rPr>
              <w:t>к Учетной политике ФГБОУ ВО «</w:t>
            </w:r>
            <w:proofErr w:type="spellStart"/>
            <w:r w:rsidRPr="008908A0">
              <w:rPr>
                <w:rFonts w:ascii="Times New Roman" w:hAnsi="Times New Roman"/>
                <w:sz w:val="28"/>
                <w:szCs w:val="28"/>
              </w:rPr>
              <w:t>РостГМУ</w:t>
            </w:r>
            <w:proofErr w:type="spellEnd"/>
            <w:r w:rsidRPr="008908A0">
              <w:rPr>
                <w:rFonts w:ascii="Times New Roman" w:hAnsi="Times New Roman"/>
                <w:sz w:val="28"/>
                <w:szCs w:val="28"/>
              </w:rPr>
              <w:t>» Минздрава РФ</w:t>
            </w:r>
          </w:p>
          <w:p w:rsidR="00BA6912" w:rsidRPr="008908A0" w:rsidRDefault="00BA6912" w:rsidP="008908A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08A0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gramEnd"/>
            <w:r w:rsidRPr="008908A0">
              <w:rPr>
                <w:rFonts w:ascii="Times New Roman" w:hAnsi="Times New Roman"/>
                <w:sz w:val="28"/>
                <w:szCs w:val="28"/>
              </w:rPr>
              <w:t xml:space="preserve"> приказом ректора</w:t>
            </w:r>
          </w:p>
          <w:p w:rsidR="00987C90" w:rsidRPr="008908A0" w:rsidRDefault="00BA6912" w:rsidP="008908A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8A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736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E5286">
              <w:rPr>
                <w:rFonts w:ascii="Times New Roman" w:hAnsi="Times New Roman"/>
                <w:sz w:val="28"/>
                <w:szCs w:val="28"/>
              </w:rPr>
              <w:t>28</w:t>
            </w:r>
            <w:r w:rsidR="00EF32AE">
              <w:rPr>
                <w:rFonts w:ascii="Times New Roman" w:hAnsi="Times New Roman"/>
                <w:sz w:val="28"/>
                <w:szCs w:val="28"/>
              </w:rPr>
              <w:t xml:space="preserve">  декабря 201</w:t>
            </w:r>
            <w:r w:rsidR="003E5286">
              <w:rPr>
                <w:rFonts w:ascii="Times New Roman" w:hAnsi="Times New Roman"/>
                <w:sz w:val="28"/>
                <w:szCs w:val="28"/>
              </w:rPr>
              <w:t>8</w:t>
            </w:r>
            <w:r w:rsidR="00EF3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42F8" w:rsidRPr="008908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08A0">
              <w:rPr>
                <w:rFonts w:ascii="Times New Roman" w:hAnsi="Times New Roman"/>
                <w:sz w:val="28"/>
                <w:szCs w:val="28"/>
              </w:rPr>
              <w:t xml:space="preserve">года № </w:t>
            </w:r>
            <w:r w:rsidR="00C92577">
              <w:rPr>
                <w:rFonts w:ascii="Times New Roman" w:hAnsi="Times New Roman"/>
                <w:sz w:val="28"/>
                <w:szCs w:val="28"/>
              </w:rPr>
              <w:t>819</w:t>
            </w:r>
            <w:bookmarkStart w:id="0" w:name="_GoBack"/>
            <w:bookmarkEnd w:id="0"/>
            <w:r w:rsidR="00B75E05" w:rsidRPr="008908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7C90" w:rsidRPr="008908A0" w:rsidRDefault="00987C90" w:rsidP="008908A0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987C90" w:rsidRPr="008908A0" w:rsidRDefault="00987C90" w:rsidP="008908A0">
      <w:pPr>
        <w:spacing w:after="0" w:line="36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p w:rsidR="00BA6912" w:rsidRPr="008908A0" w:rsidRDefault="00BA6912" w:rsidP="008908A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908A0">
        <w:rPr>
          <w:rFonts w:ascii="Times New Roman" w:hAnsi="Times New Roman"/>
          <w:sz w:val="28"/>
          <w:szCs w:val="28"/>
        </w:rPr>
        <w:t>Положение о комиссии по поступлению и выбытию</w:t>
      </w:r>
    </w:p>
    <w:p w:rsidR="00987C90" w:rsidRPr="008908A0" w:rsidRDefault="00BA6912" w:rsidP="004B6B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908A0">
        <w:rPr>
          <w:rFonts w:ascii="Times New Roman" w:hAnsi="Times New Roman"/>
          <w:sz w:val="28"/>
          <w:szCs w:val="28"/>
        </w:rPr>
        <w:t>нефинансовых активов</w:t>
      </w:r>
    </w:p>
    <w:p w:rsidR="00AF4D62" w:rsidRPr="008908A0" w:rsidRDefault="00AF4D62" w:rsidP="008908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540D5" w:rsidRPr="001736A0" w:rsidRDefault="00AF4D62" w:rsidP="001736A0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736A0">
        <w:rPr>
          <w:rFonts w:ascii="Times New Roman" w:hAnsi="Times New Roman"/>
          <w:b/>
          <w:sz w:val="28"/>
          <w:szCs w:val="28"/>
        </w:rPr>
        <w:t>Общ</w:t>
      </w:r>
      <w:r w:rsidR="001736A0">
        <w:rPr>
          <w:rFonts w:ascii="Times New Roman" w:hAnsi="Times New Roman"/>
          <w:b/>
          <w:sz w:val="28"/>
          <w:szCs w:val="28"/>
        </w:rPr>
        <w:t>и</w:t>
      </w:r>
      <w:r w:rsidRPr="001736A0">
        <w:rPr>
          <w:rFonts w:ascii="Times New Roman" w:hAnsi="Times New Roman"/>
          <w:b/>
          <w:sz w:val="28"/>
          <w:szCs w:val="28"/>
        </w:rPr>
        <w:t>е положения</w:t>
      </w:r>
    </w:p>
    <w:p w:rsidR="001736A0" w:rsidRDefault="001540D5" w:rsidP="001736A0">
      <w:pPr>
        <w:pStyle w:val="a6"/>
        <w:numPr>
          <w:ilvl w:val="1"/>
          <w:numId w:val="27"/>
        </w:numPr>
        <w:spacing w:after="5" w:line="360" w:lineRule="auto"/>
        <w:ind w:left="0" w:firstLine="852"/>
        <w:jc w:val="both"/>
        <w:rPr>
          <w:rFonts w:ascii="Times New Roman" w:hAnsi="Times New Roman"/>
          <w:sz w:val="28"/>
          <w:szCs w:val="28"/>
        </w:rPr>
      </w:pPr>
      <w:r w:rsidRPr="001736A0">
        <w:rPr>
          <w:rFonts w:ascii="Times New Roman" w:hAnsi="Times New Roman"/>
          <w:sz w:val="28"/>
          <w:szCs w:val="28"/>
        </w:rPr>
        <w:t>Состав комиссии по поступлению и выбытию активов (далее - комиссия) утверждается ежегодно</w:t>
      </w:r>
      <w:r w:rsidR="0071668E" w:rsidRPr="001736A0">
        <w:rPr>
          <w:rFonts w:ascii="Times New Roman" w:hAnsi="Times New Roman"/>
          <w:sz w:val="28"/>
          <w:szCs w:val="28"/>
        </w:rPr>
        <w:t xml:space="preserve"> отдельным приказом ректором университета</w:t>
      </w:r>
      <w:r w:rsidRPr="001736A0">
        <w:rPr>
          <w:rFonts w:ascii="Times New Roman" w:hAnsi="Times New Roman"/>
          <w:sz w:val="28"/>
          <w:szCs w:val="28"/>
        </w:rPr>
        <w:t>.</w:t>
      </w:r>
    </w:p>
    <w:p w:rsidR="001736A0" w:rsidRDefault="001540D5" w:rsidP="001736A0">
      <w:pPr>
        <w:pStyle w:val="a6"/>
        <w:numPr>
          <w:ilvl w:val="1"/>
          <w:numId w:val="27"/>
        </w:numPr>
        <w:spacing w:after="5" w:line="360" w:lineRule="auto"/>
        <w:ind w:left="0" w:firstLine="852"/>
        <w:jc w:val="both"/>
        <w:rPr>
          <w:rFonts w:ascii="Times New Roman" w:hAnsi="Times New Roman"/>
          <w:sz w:val="28"/>
          <w:szCs w:val="28"/>
        </w:rPr>
      </w:pPr>
      <w:r w:rsidRPr="001736A0">
        <w:rPr>
          <w:rFonts w:ascii="Times New Roman" w:hAnsi="Times New Roman"/>
          <w:sz w:val="28"/>
          <w:szCs w:val="28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1736A0" w:rsidRDefault="001540D5" w:rsidP="001736A0">
      <w:pPr>
        <w:pStyle w:val="a6"/>
        <w:numPr>
          <w:ilvl w:val="1"/>
          <w:numId w:val="27"/>
        </w:numPr>
        <w:spacing w:after="5" w:line="360" w:lineRule="auto"/>
        <w:ind w:left="0" w:firstLine="852"/>
        <w:jc w:val="both"/>
        <w:rPr>
          <w:rFonts w:ascii="Times New Roman" w:hAnsi="Times New Roman"/>
          <w:sz w:val="28"/>
          <w:szCs w:val="28"/>
        </w:rPr>
      </w:pPr>
      <w:r w:rsidRPr="001736A0">
        <w:rPr>
          <w:rFonts w:ascii="Times New Roman" w:hAnsi="Times New Roman"/>
          <w:sz w:val="28"/>
          <w:szCs w:val="28"/>
        </w:rPr>
        <w:t>Заседания комиссия проводятся по мере необходимости, но не реже одного раза в квартал.</w:t>
      </w:r>
    </w:p>
    <w:p w:rsidR="001736A0" w:rsidRDefault="001540D5" w:rsidP="001736A0">
      <w:pPr>
        <w:pStyle w:val="a6"/>
        <w:numPr>
          <w:ilvl w:val="1"/>
          <w:numId w:val="27"/>
        </w:numPr>
        <w:spacing w:after="5" w:line="360" w:lineRule="auto"/>
        <w:ind w:left="0" w:firstLine="852"/>
        <w:jc w:val="both"/>
        <w:rPr>
          <w:rFonts w:ascii="Times New Roman" w:hAnsi="Times New Roman"/>
          <w:sz w:val="28"/>
          <w:szCs w:val="28"/>
        </w:rPr>
      </w:pPr>
      <w:r w:rsidRPr="001736A0">
        <w:rPr>
          <w:rFonts w:ascii="Times New Roman" w:hAnsi="Times New Roman"/>
          <w:sz w:val="28"/>
          <w:szCs w:val="28"/>
        </w:rPr>
        <w:t>Срок рассмотрения комиссией представленных ей документов не должен превышать 14 календарных дней.</w:t>
      </w:r>
    </w:p>
    <w:p w:rsidR="001736A0" w:rsidRDefault="0071668E" w:rsidP="001736A0">
      <w:pPr>
        <w:pStyle w:val="a6"/>
        <w:numPr>
          <w:ilvl w:val="1"/>
          <w:numId w:val="27"/>
        </w:numPr>
        <w:spacing w:after="5" w:line="360" w:lineRule="auto"/>
        <w:ind w:left="0" w:firstLine="852"/>
        <w:jc w:val="both"/>
        <w:rPr>
          <w:rFonts w:ascii="Times New Roman" w:hAnsi="Times New Roman"/>
          <w:sz w:val="28"/>
          <w:szCs w:val="28"/>
        </w:rPr>
      </w:pPr>
      <w:r w:rsidRPr="001736A0">
        <w:rPr>
          <w:rFonts w:ascii="Times New Roman" w:hAnsi="Times New Roman"/>
          <w:sz w:val="28"/>
          <w:szCs w:val="28"/>
        </w:rPr>
        <w:t>Комиссия назначается из состава сотрудников университета, не связанных с материальной ответственностью за материальные ценности, в количестве не менее 5 человек.</w:t>
      </w:r>
    </w:p>
    <w:p w:rsidR="001736A0" w:rsidRDefault="0071668E" w:rsidP="001736A0">
      <w:pPr>
        <w:pStyle w:val="a6"/>
        <w:numPr>
          <w:ilvl w:val="1"/>
          <w:numId w:val="27"/>
        </w:numPr>
        <w:spacing w:after="5" w:line="360" w:lineRule="auto"/>
        <w:ind w:left="0" w:firstLine="852"/>
        <w:jc w:val="both"/>
        <w:rPr>
          <w:rFonts w:ascii="Times New Roman" w:hAnsi="Times New Roman"/>
          <w:sz w:val="28"/>
          <w:szCs w:val="28"/>
        </w:rPr>
      </w:pPr>
      <w:r w:rsidRPr="001736A0">
        <w:rPr>
          <w:rFonts w:ascii="Times New Roman" w:hAnsi="Times New Roman"/>
          <w:sz w:val="28"/>
          <w:szCs w:val="28"/>
        </w:rPr>
        <w:t>Заседание комиссии правомочно, если на нем присутствует не менее двух третий членов ее состава.</w:t>
      </w:r>
    </w:p>
    <w:p w:rsidR="001736A0" w:rsidRDefault="0071668E" w:rsidP="001736A0">
      <w:pPr>
        <w:pStyle w:val="a6"/>
        <w:numPr>
          <w:ilvl w:val="1"/>
          <w:numId w:val="27"/>
        </w:numPr>
        <w:spacing w:after="5" w:line="360" w:lineRule="auto"/>
        <w:ind w:left="0" w:firstLine="852"/>
        <w:jc w:val="both"/>
        <w:rPr>
          <w:rFonts w:ascii="Times New Roman" w:hAnsi="Times New Roman"/>
          <w:sz w:val="28"/>
          <w:szCs w:val="28"/>
        </w:rPr>
      </w:pPr>
      <w:r w:rsidRPr="001736A0">
        <w:rPr>
          <w:rFonts w:ascii="Times New Roman" w:hAnsi="Times New Roman"/>
          <w:sz w:val="28"/>
          <w:szCs w:val="28"/>
        </w:rPr>
        <w:t>Комиссия в своей деятельности руководствуется действующими нормативными актами,</w:t>
      </w:r>
      <w:r w:rsidR="00AF4D62" w:rsidRPr="001736A0">
        <w:rPr>
          <w:rFonts w:ascii="Times New Roman" w:hAnsi="Times New Roman"/>
          <w:sz w:val="28"/>
          <w:szCs w:val="28"/>
        </w:rPr>
        <w:t xml:space="preserve"> </w:t>
      </w:r>
      <w:r w:rsidRPr="001736A0">
        <w:rPr>
          <w:rFonts w:ascii="Times New Roman" w:hAnsi="Times New Roman"/>
          <w:sz w:val="28"/>
          <w:szCs w:val="28"/>
        </w:rPr>
        <w:t>регулиру</w:t>
      </w:r>
      <w:r w:rsidR="00AF4D62" w:rsidRPr="001736A0">
        <w:rPr>
          <w:rFonts w:ascii="Times New Roman" w:hAnsi="Times New Roman"/>
          <w:sz w:val="28"/>
          <w:szCs w:val="28"/>
        </w:rPr>
        <w:t xml:space="preserve">ющими деятельность некоммерческих государственных бюджетных организаций, Уставом ФГБОУ ВО </w:t>
      </w:r>
      <w:proofErr w:type="spellStart"/>
      <w:r w:rsidR="00AF4D62" w:rsidRPr="001736A0">
        <w:rPr>
          <w:rFonts w:ascii="Times New Roman" w:hAnsi="Times New Roman"/>
          <w:sz w:val="28"/>
          <w:szCs w:val="28"/>
        </w:rPr>
        <w:t>РостГМУ</w:t>
      </w:r>
      <w:proofErr w:type="spellEnd"/>
      <w:r w:rsidR="00AF4D62" w:rsidRPr="001736A0">
        <w:rPr>
          <w:rFonts w:ascii="Times New Roman" w:hAnsi="Times New Roman"/>
          <w:sz w:val="28"/>
          <w:szCs w:val="28"/>
        </w:rPr>
        <w:t xml:space="preserve"> Минздрава России и настоящим положением.</w:t>
      </w:r>
    </w:p>
    <w:p w:rsidR="00965DA7" w:rsidRPr="006B0386" w:rsidRDefault="007A6B86" w:rsidP="007A6B86">
      <w:pPr>
        <w:spacing w:after="5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6B0386">
        <w:rPr>
          <w:rFonts w:ascii="Times New Roman" w:hAnsi="Times New Roman"/>
          <w:sz w:val="28"/>
          <w:szCs w:val="28"/>
        </w:rPr>
        <w:t>1.8.</w:t>
      </w:r>
      <w:r w:rsidR="00965DA7" w:rsidRPr="006B0386">
        <w:rPr>
          <w:rFonts w:ascii="Times New Roman" w:hAnsi="Times New Roman"/>
          <w:sz w:val="28"/>
          <w:szCs w:val="28"/>
        </w:rPr>
        <w:t xml:space="preserve"> Для участия в заседаниях комиссии могут приглашаться эксперты, обладающие специальными знаниями. Они включаются в состав комиссии на добровольной основе.</w:t>
      </w:r>
    </w:p>
    <w:p w:rsidR="00965DA7" w:rsidRPr="00965DA7" w:rsidRDefault="006B0386" w:rsidP="007A6B86">
      <w:pPr>
        <w:pStyle w:val="a6"/>
        <w:spacing w:after="5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A6B8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1.9.</w:t>
      </w:r>
      <w:r w:rsidR="00EF117C">
        <w:rPr>
          <w:rFonts w:ascii="Times New Roman" w:hAnsi="Times New Roman"/>
          <w:sz w:val="28"/>
          <w:szCs w:val="28"/>
        </w:rPr>
        <w:t xml:space="preserve"> </w:t>
      </w:r>
      <w:r w:rsidR="00965DA7" w:rsidRPr="00965DA7">
        <w:rPr>
          <w:rFonts w:ascii="Times New Roman" w:hAnsi="Times New Roman"/>
          <w:sz w:val="28"/>
          <w:szCs w:val="28"/>
        </w:rPr>
        <w:t>Экспертом не может быть лицо, отвечающее за материальные ценности, в отношении которых принимается решение о списании.</w:t>
      </w:r>
    </w:p>
    <w:p w:rsidR="00965DA7" w:rsidRPr="007A6B86" w:rsidRDefault="007A6B86" w:rsidP="007A6B86">
      <w:pPr>
        <w:spacing w:after="5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1.10.</w:t>
      </w:r>
      <w:r w:rsidR="00EF117C">
        <w:rPr>
          <w:rFonts w:ascii="Times New Roman" w:hAnsi="Times New Roman"/>
          <w:sz w:val="28"/>
          <w:szCs w:val="28"/>
        </w:rPr>
        <w:t xml:space="preserve"> </w:t>
      </w:r>
      <w:r w:rsidR="00965DA7" w:rsidRPr="007A6B86">
        <w:rPr>
          <w:rFonts w:ascii="Times New Roman" w:hAnsi="Times New Roman"/>
          <w:sz w:val="28"/>
          <w:szCs w:val="28"/>
        </w:rPr>
        <w:t>Решение комиссии оформляется протоколом, который подписывают председатель и члены комиссии, присутствовавшие на заседании.</w:t>
      </w:r>
    </w:p>
    <w:p w:rsidR="008908A0" w:rsidRPr="007A6B86" w:rsidRDefault="007A6B86" w:rsidP="007A6B86">
      <w:pPr>
        <w:spacing w:after="5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1.11.</w:t>
      </w:r>
      <w:r w:rsidR="00EF117C">
        <w:rPr>
          <w:rFonts w:ascii="Times New Roman" w:hAnsi="Times New Roman"/>
          <w:sz w:val="28"/>
          <w:szCs w:val="28"/>
        </w:rPr>
        <w:t xml:space="preserve"> </w:t>
      </w:r>
      <w:r w:rsidR="00AF4D62" w:rsidRPr="007A6B86">
        <w:rPr>
          <w:rFonts w:ascii="Times New Roman" w:hAnsi="Times New Roman"/>
          <w:sz w:val="28"/>
          <w:szCs w:val="28"/>
        </w:rPr>
        <w:t>Целью работы Комиссии является принятие коллегиальных решений по принятию к учету, выбытию нефинансовых активов, находящихся на балансе учреждения, переданного ему на праве оперативного управления.</w:t>
      </w:r>
    </w:p>
    <w:p w:rsidR="008908A0" w:rsidRDefault="008908A0" w:rsidP="008908A0">
      <w:pPr>
        <w:spacing w:after="5" w:line="360" w:lineRule="auto"/>
        <w:ind w:left="715"/>
        <w:jc w:val="both"/>
        <w:rPr>
          <w:rFonts w:ascii="Times New Roman" w:hAnsi="Times New Roman"/>
          <w:sz w:val="28"/>
          <w:szCs w:val="28"/>
        </w:rPr>
      </w:pPr>
    </w:p>
    <w:p w:rsidR="008908A0" w:rsidRPr="001736A0" w:rsidRDefault="00AF4D62" w:rsidP="001736A0">
      <w:pPr>
        <w:pStyle w:val="a6"/>
        <w:numPr>
          <w:ilvl w:val="0"/>
          <w:numId w:val="27"/>
        </w:numPr>
        <w:spacing w:after="5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736A0">
        <w:rPr>
          <w:rFonts w:ascii="Times New Roman" w:hAnsi="Times New Roman"/>
          <w:b/>
          <w:sz w:val="28"/>
          <w:szCs w:val="28"/>
        </w:rPr>
        <w:t>Полномочия комиссии</w:t>
      </w:r>
    </w:p>
    <w:p w:rsidR="008908A0" w:rsidRDefault="00AF4D62" w:rsidP="004B6BA6">
      <w:pPr>
        <w:pStyle w:val="a6"/>
        <w:numPr>
          <w:ilvl w:val="1"/>
          <w:numId w:val="12"/>
        </w:numPr>
        <w:spacing w:after="5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8A0">
        <w:rPr>
          <w:rFonts w:ascii="Times New Roman" w:hAnsi="Times New Roman"/>
          <w:sz w:val="28"/>
          <w:szCs w:val="28"/>
        </w:rPr>
        <w:t>В</w:t>
      </w:r>
      <w:r w:rsidR="004E61A8" w:rsidRPr="008908A0">
        <w:rPr>
          <w:rFonts w:ascii="Times New Roman" w:hAnsi="Times New Roman"/>
          <w:sz w:val="28"/>
          <w:szCs w:val="28"/>
        </w:rPr>
        <w:t xml:space="preserve"> </w:t>
      </w:r>
      <w:r w:rsidRPr="008908A0">
        <w:rPr>
          <w:rFonts w:ascii="Times New Roman" w:hAnsi="Times New Roman"/>
          <w:sz w:val="28"/>
          <w:szCs w:val="28"/>
        </w:rPr>
        <w:t xml:space="preserve">части </w:t>
      </w:r>
      <w:r w:rsidR="004E61A8" w:rsidRPr="008908A0">
        <w:rPr>
          <w:rFonts w:ascii="Times New Roman" w:hAnsi="Times New Roman"/>
          <w:sz w:val="28"/>
          <w:szCs w:val="28"/>
        </w:rPr>
        <w:t xml:space="preserve">поступления активов комиссия </w:t>
      </w:r>
      <w:r w:rsidR="008908A0" w:rsidRPr="008908A0">
        <w:rPr>
          <w:rFonts w:ascii="Times New Roman" w:hAnsi="Times New Roman"/>
          <w:sz w:val="28"/>
          <w:szCs w:val="28"/>
        </w:rPr>
        <w:t>принимает решение по</w:t>
      </w:r>
      <w:r w:rsidR="008908A0">
        <w:rPr>
          <w:rFonts w:ascii="Times New Roman" w:hAnsi="Times New Roman"/>
          <w:sz w:val="28"/>
          <w:szCs w:val="28"/>
        </w:rPr>
        <w:t xml:space="preserve"> </w:t>
      </w:r>
      <w:r w:rsidR="004E61A8" w:rsidRPr="008908A0">
        <w:rPr>
          <w:rFonts w:ascii="Times New Roman" w:hAnsi="Times New Roman"/>
          <w:sz w:val="28"/>
          <w:szCs w:val="28"/>
        </w:rPr>
        <w:t xml:space="preserve">следующим </w:t>
      </w:r>
      <w:r w:rsidR="003E5286" w:rsidRPr="008908A0">
        <w:rPr>
          <w:rFonts w:ascii="Times New Roman" w:hAnsi="Times New Roman"/>
          <w:sz w:val="28"/>
          <w:szCs w:val="28"/>
        </w:rPr>
        <w:t>вопросам,</w:t>
      </w:r>
      <w:r w:rsidR="00870B66">
        <w:rPr>
          <w:rFonts w:ascii="Times New Roman" w:hAnsi="Times New Roman"/>
          <w:sz w:val="28"/>
          <w:szCs w:val="28"/>
        </w:rPr>
        <w:t xml:space="preserve"> </w:t>
      </w:r>
      <w:r w:rsidR="004E61A8" w:rsidRPr="008908A0">
        <w:rPr>
          <w:rFonts w:ascii="Times New Roman" w:hAnsi="Times New Roman"/>
          <w:sz w:val="28"/>
          <w:szCs w:val="28"/>
        </w:rPr>
        <w:t>к какой категории нефинансовых активов (основные средства или материальные запасы) относится поступившее имущество;</w:t>
      </w:r>
      <w:r w:rsidR="008908A0" w:rsidRPr="008908A0">
        <w:rPr>
          <w:rFonts w:ascii="Times New Roman" w:hAnsi="Times New Roman"/>
          <w:sz w:val="28"/>
          <w:szCs w:val="28"/>
        </w:rPr>
        <w:t xml:space="preserve"> </w:t>
      </w:r>
      <w:r w:rsidR="00AB6DAC" w:rsidRPr="008908A0">
        <w:rPr>
          <w:rFonts w:ascii="Times New Roman" w:hAnsi="Times New Roman"/>
          <w:sz w:val="28"/>
          <w:szCs w:val="28"/>
        </w:rPr>
        <w:t xml:space="preserve">определение справедливой стоимости безвозмездно полученного имущества; определение первоначальной (фактической) стоимости поступивших объектов нефинансовых активов; определение срока полезного использования имущества в целях начисления по ним амортизации в случаях отсутствия информации в законодательстве Российской Федерации и в документах производителя; определение размера резерва для оплаты фактически осуществленных на отчетную дату затрат, по которым не поступили документы контрагентов; </w:t>
      </w:r>
      <w:r w:rsidR="008908A0" w:rsidRPr="008908A0">
        <w:rPr>
          <w:rFonts w:ascii="Times New Roman" w:hAnsi="Times New Roman"/>
          <w:sz w:val="28"/>
          <w:szCs w:val="28"/>
        </w:rPr>
        <w:t xml:space="preserve">изменение первоначально приняты нормативных </w:t>
      </w:r>
      <w:r w:rsidR="00AB6DAC" w:rsidRPr="008908A0">
        <w:rPr>
          <w:rFonts w:ascii="Times New Roman" w:hAnsi="Times New Roman"/>
          <w:sz w:val="28"/>
          <w:szCs w:val="28"/>
        </w:rPr>
        <w:t>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8908A0" w:rsidRDefault="00642D87" w:rsidP="004B6BA6">
      <w:pPr>
        <w:pStyle w:val="a6"/>
        <w:numPr>
          <w:ilvl w:val="1"/>
          <w:numId w:val="12"/>
        </w:numPr>
        <w:spacing w:after="5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8A0">
        <w:rPr>
          <w:rFonts w:ascii="Times New Roman" w:hAnsi="Times New Roman"/>
          <w:sz w:val="28"/>
          <w:szCs w:val="28"/>
        </w:rPr>
        <w:t>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</w:p>
    <w:p w:rsidR="00642D87" w:rsidRPr="008908A0" w:rsidRDefault="00642D87" w:rsidP="004B6BA6">
      <w:pPr>
        <w:pStyle w:val="a6"/>
        <w:numPr>
          <w:ilvl w:val="1"/>
          <w:numId w:val="12"/>
        </w:numPr>
        <w:spacing w:after="5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8A0">
        <w:rPr>
          <w:rFonts w:ascii="Times New Roman" w:hAnsi="Times New Roman"/>
          <w:sz w:val="28"/>
          <w:szCs w:val="28"/>
        </w:rPr>
        <w:lastRenderedPageBreak/>
        <w:t>Первоначальной стоимостью нефинансовых активов, поступивших по договорам дарения, пожертвования, признается их справедливая стоимость на дату принятия к бухгалтерскому учету.</w:t>
      </w:r>
    </w:p>
    <w:p w:rsidR="001736A0" w:rsidRDefault="00642D87" w:rsidP="001736A0">
      <w:pPr>
        <w:spacing w:after="0" w:line="360" w:lineRule="auto"/>
        <w:ind w:left="28" w:right="28" w:firstLine="709"/>
        <w:jc w:val="both"/>
        <w:rPr>
          <w:rFonts w:ascii="Times New Roman" w:hAnsi="Times New Roman"/>
          <w:sz w:val="28"/>
          <w:szCs w:val="28"/>
        </w:rPr>
      </w:pPr>
      <w:r w:rsidRPr="008908A0">
        <w:rPr>
          <w:rFonts w:ascii="Times New Roman" w:hAnsi="Times New Roman"/>
          <w:sz w:val="28"/>
          <w:szCs w:val="28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бухгалтерскому учету.</w:t>
      </w:r>
    </w:p>
    <w:p w:rsidR="001736A0" w:rsidRDefault="00642D87" w:rsidP="001736A0">
      <w:pPr>
        <w:spacing w:after="0" w:line="360" w:lineRule="auto"/>
        <w:ind w:left="28" w:right="28" w:firstLine="709"/>
        <w:jc w:val="both"/>
        <w:rPr>
          <w:rFonts w:ascii="Times New Roman" w:hAnsi="Times New Roman"/>
          <w:sz w:val="28"/>
          <w:szCs w:val="28"/>
        </w:rPr>
      </w:pPr>
      <w:r w:rsidRPr="008908A0">
        <w:rPr>
          <w:rFonts w:ascii="Times New Roman" w:hAnsi="Times New Roman"/>
          <w:sz w:val="28"/>
          <w:szCs w:val="28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1736A0" w:rsidRDefault="00642D87" w:rsidP="001736A0">
      <w:pPr>
        <w:spacing w:after="0" w:line="360" w:lineRule="auto"/>
        <w:ind w:left="28" w:right="28" w:firstLine="709"/>
        <w:jc w:val="both"/>
        <w:rPr>
          <w:rFonts w:ascii="Times New Roman" w:hAnsi="Times New Roman"/>
          <w:sz w:val="28"/>
          <w:szCs w:val="28"/>
        </w:rPr>
      </w:pPr>
      <w:r w:rsidRPr="008908A0">
        <w:rPr>
          <w:rFonts w:ascii="Times New Roman" w:hAnsi="Times New Roman"/>
          <w:sz w:val="28"/>
          <w:szCs w:val="28"/>
        </w:rPr>
        <w:t>Справедливая стоимость имущества определяется комиссией по поступлению и выбытию активов методом рыночных цен, а при невозможности его использования методом амортизированной стоимости замещения.</w:t>
      </w:r>
    </w:p>
    <w:p w:rsidR="008908A0" w:rsidRDefault="00642D87" w:rsidP="001736A0">
      <w:pPr>
        <w:spacing w:after="0" w:line="360" w:lineRule="auto"/>
        <w:ind w:left="28" w:right="28" w:firstLine="709"/>
        <w:jc w:val="both"/>
        <w:rPr>
          <w:rFonts w:ascii="Times New Roman" w:hAnsi="Times New Roman"/>
          <w:sz w:val="28"/>
          <w:szCs w:val="28"/>
        </w:rPr>
      </w:pPr>
      <w:r w:rsidRPr="008908A0">
        <w:rPr>
          <w:rFonts w:ascii="Times New Roman" w:hAnsi="Times New Roman"/>
          <w:sz w:val="28"/>
          <w:szCs w:val="28"/>
        </w:rPr>
        <w:t>Размер ущерба в виде потерь от порчи материальных ценностей, других сумм причиненного имуществу учреждения ущерба определяется как стоимость восстановления (воспроизводства) испорченного имущества.</w:t>
      </w:r>
      <w:r w:rsidRPr="008908A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4794316" wp14:editId="7B0F7C87">
            <wp:extent cx="3048" cy="3049"/>
            <wp:effectExtent l="0" t="0" r="0" b="0"/>
            <wp:docPr id="1411" name="Picture 1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" name="Picture 14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C12" w:rsidRPr="008908A0" w:rsidRDefault="00642D87" w:rsidP="001736A0">
      <w:pPr>
        <w:pStyle w:val="a6"/>
        <w:numPr>
          <w:ilvl w:val="1"/>
          <w:numId w:val="12"/>
        </w:numPr>
        <w:spacing w:after="0" w:line="360" w:lineRule="auto"/>
        <w:ind w:left="0" w:right="28" w:firstLine="709"/>
        <w:jc w:val="both"/>
        <w:rPr>
          <w:rFonts w:ascii="Times New Roman" w:hAnsi="Times New Roman"/>
          <w:sz w:val="28"/>
          <w:szCs w:val="28"/>
        </w:rPr>
      </w:pPr>
      <w:r w:rsidRPr="008908A0">
        <w:rPr>
          <w:rFonts w:ascii="Times New Roman" w:hAnsi="Times New Roman"/>
          <w:sz w:val="28"/>
          <w:szCs w:val="28"/>
        </w:rPr>
        <w:t>В случае достройки, реконструкции,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объекты.</w:t>
      </w:r>
      <w:r w:rsidR="00F77C12" w:rsidRPr="008908A0">
        <w:rPr>
          <w:rFonts w:ascii="Times New Roman" w:hAnsi="Times New Roman"/>
          <w:sz w:val="28"/>
          <w:szCs w:val="28"/>
        </w:rPr>
        <w:t xml:space="preserve"> </w:t>
      </w:r>
    </w:p>
    <w:p w:rsidR="008908A0" w:rsidRDefault="00F77C12" w:rsidP="001736A0">
      <w:pPr>
        <w:spacing w:after="0" w:line="360" w:lineRule="auto"/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8908A0">
        <w:rPr>
          <w:rFonts w:ascii="Times New Roman" w:hAnsi="Times New Roman"/>
          <w:sz w:val="28"/>
          <w:szCs w:val="28"/>
        </w:rPr>
        <w:t>Прием объектов основных средств после ремонта, реконструкции, модернизации оформляется комиссией Актом приема-сдачи отремонтированных, реконструированных и модернизированных объектов основных средств (ф. 0504103).</w:t>
      </w:r>
    </w:p>
    <w:p w:rsidR="00FC1FC9" w:rsidRPr="008908A0" w:rsidRDefault="00FC1FC9" w:rsidP="001736A0">
      <w:pPr>
        <w:spacing w:after="0" w:line="360" w:lineRule="auto"/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8908A0">
        <w:rPr>
          <w:rFonts w:ascii="Times New Roman" w:hAnsi="Times New Roman"/>
          <w:sz w:val="28"/>
          <w:szCs w:val="28"/>
        </w:rPr>
        <w:t>Частичная ликвидация объекта основных сре</w:t>
      </w:r>
      <w:proofErr w:type="gramStart"/>
      <w:r w:rsidRPr="008908A0">
        <w:rPr>
          <w:rFonts w:ascii="Times New Roman" w:hAnsi="Times New Roman"/>
          <w:sz w:val="28"/>
          <w:szCs w:val="28"/>
        </w:rPr>
        <w:t xml:space="preserve">дств </w:t>
      </w:r>
      <w:r w:rsidR="008E128E">
        <w:rPr>
          <w:rFonts w:ascii="Times New Roman" w:hAnsi="Times New Roman"/>
          <w:sz w:val="28"/>
          <w:szCs w:val="28"/>
        </w:rPr>
        <w:t xml:space="preserve"> </w:t>
      </w:r>
      <w:r w:rsidRPr="008908A0">
        <w:rPr>
          <w:rFonts w:ascii="Times New Roman" w:hAnsi="Times New Roman"/>
          <w:sz w:val="28"/>
          <w:szCs w:val="28"/>
        </w:rPr>
        <w:t>пр</w:t>
      </w:r>
      <w:proofErr w:type="gramEnd"/>
      <w:r w:rsidRPr="008908A0">
        <w:rPr>
          <w:rFonts w:ascii="Times New Roman" w:hAnsi="Times New Roman"/>
          <w:sz w:val="28"/>
          <w:szCs w:val="28"/>
        </w:rPr>
        <w:t>и</w:t>
      </w:r>
      <w:r w:rsidR="008E128E">
        <w:rPr>
          <w:rFonts w:ascii="Times New Roman" w:hAnsi="Times New Roman"/>
          <w:sz w:val="28"/>
          <w:szCs w:val="28"/>
        </w:rPr>
        <w:t xml:space="preserve"> </w:t>
      </w:r>
      <w:r w:rsidRPr="008908A0">
        <w:rPr>
          <w:rFonts w:ascii="Times New Roman" w:hAnsi="Times New Roman"/>
          <w:sz w:val="28"/>
          <w:szCs w:val="28"/>
        </w:rPr>
        <w:t xml:space="preserve">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(ф. 0504103).</w:t>
      </w:r>
    </w:p>
    <w:p w:rsidR="00FC1FC9" w:rsidRPr="008908A0" w:rsidRDefault="00FC1FC9" w:rsidP="004B6BA6">
      <w:pPr>
        <w:pStyle w:val="a6"/>
        <w:numPr>
          <w:ilvl w:val="1"/>
          <w:numId w:val="12"/>
        </w:numPr>
        <w:spacing w:after="3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08A0">
        <w:rPr>
          <w:rFonts w:ascii="Times New Roman" w:hAnsi="Times New Roman"/>
          <w:sz w:val="28"/>
          <w:szCs w:val="28"/>
        </w:rPr>
        <w:t>Поступление нефинансовых активов оформляется комиссией следующими первичными учетными документами:</w:t>
      </w:r>
    </w:p>
    <w:p w:rsidR="004B6BA6" w:rsidRDefault="00FC1FC9" w:rsidP="004B6BA6">
      <w:pPr>
        <w:spacing w:line="360" w:lineRule="auto"/>
        <w:ind w:right="624" w:firstLine="567"/>
        <w:jc w:val="both"/>
        <w:rPr>
          <w:rFonts w:ascii="Times New Roman" w:hAnsi="Times New Roman"/>
          <w:sz w:val="28"/>
          <w:szCs w:val="28"/>
        </w:rPr>
      </w:pPr>
      <w:r w:rsidRPr="008908A0">
        <w:rPr>
          <w:rFonts w:ascii="Times New Roman" w:hAnsi="Times New Roman"/>
          <w:sz w:val="28"/>
          <w:szCs w:val="28"/>
        </w:rPr>
        <w:t xml:space="preserve">Акт о приеме-передаче объектов нефинансовых активов (ф. 0504101); </w:t>
      </w:r>
    </w:p>
    <w:p w:rsidR="004B6BA6" w:rsidRDefault="00FC1FC9" w:rsidP="004B6BA6">
      <w:pPr>
        <w:spacing w:line="360" w:lineRule="auto"/>
        <w:ind w:right="624" w:firstLine="567"/>
        <w:jc w:val="both"/>
        <w:rPr>
          <w:rFonts w:ascii="Times New Roman" w:hAnsi="Times New Roman"/>
          <w:sz w:val="28"/>
          <w:szCs w:val="28"/>
        </w:rPr>
      </w:pPr>
      <w:r w:rsidRPr="008908A0">
        <w:rPr>
          <w:rFonts w:ascii="Times New Roman" w:hAnsi="Times New Roman"/>
          <w:sz w:val="28"/>
          <w:szCs w:val="28"/>
        </w:rPr>
        <w:t>Акт приемки материалов (матер</w:t>
      </w:r>
      <w:r w:rsidR="00C34EE4">
        <w:rPr>
          <w:rFonts w:ascii="Times New Roman" w:hAnsi="Times New Roman"/>
          <w:sz w:val="28"/>
          <w:szCs w:val="28"/>
        </w:rPr>
        <w:t>иальных ценностей) (ф. 0504220);</w:t>
      </w:r>
    </w:p>
    <w:p w:rsidR="00C34EE4" w:rsidRDefault="00C34EE4" w:rsidP="004B6BA6">
      <w:pPr>
        <w:spacing w:line="360" w:lineRule="auto"/>
        <w:ind w:right="62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акт приёма-передачи оборудования</w:t>
      </w:r>
    </w:p>
    <w:p w:rsidR="004B6BA6" w:rsidRDefault="00FC1FC9" w:rsidP="004B6BA6">
      <w:pPr>
        <w:pStyle w:val="a6"/>
        <w:numPr>
          <w:ilvl w:val="1"/>
          <w:numId w:val="12"/>
        </w:numPr>
        <w:spacing w:line="360" w:lineRule="auto"/>
        <w:ind w:left="0" w:right="624" w:firstLine="709"/>
        <w:jc w:val="both"/>
        <w:rPr>
          <w:rFonts w:ascii="Times New Roman" w:hAnsi="Times New Roman"/>
          <w:sz w:val="28"/>
          <w:szCs w:val="28"/>
        </w:rPr>
      </w:pPr>
      <w:r w:rsidRPr="004B6BA6">
        <w:rPr>
          <w:rFonts w:ascii="Times New Roman" w:hAnsi="Times New Roman"/>
          <w:sz w:val="28"/>
          <w:szCs w:val="28"/>
        </w:rPr>
        <w:t>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1736A0" w:rsidRDefault="00FC1FC9" w:rsidP="001736A0">
      <w:pPr>
        <w:pStyle w:val="a6"/>
        <w:numPr>
          <w:ilvl w:val="1"/>
          <w:numId w:val="12"/>
        </w:numPr>
        <w:spacing w:line="360" w:lineRule="auto"/>
        <w:ind w:left="0" w:right="624" w:firstLine="709"/>
        <w:jc w:val="both"/>
        <w:rPr>
          <w:rFonts w:ascii="Times New Roman" w:hAnsi="Times New Roman"/>
          <w:sz w:val="28"/>
          <w:szCs w:val="28"/>
        </w:rPr>
      </w:pPr>
      <w:r w:rsidRPr="004B6BA6">
        <w:rPr>
          <w:rFonts w:ascii="Times New Roman" w:hAnsi="Times New Roman"/>
          <w:sz w:val="28"/>
          <w:szCs w:val="28"/>
        </w:rPr>
        <w:t>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 учреждения.</w:t>
      </w:r>
    </w:p>
    <w:p w:rsidR="001736A0" w:rsidRPr="001736A0" w:rsidRDefault="001736A0" w:rsidP="001736A0">
      <w:pPr>
        <w:pStyle w:val="a6"/>
        <w:spacing w:line="360" w:lineRule="auto"/>
        <w:ind w:left="709" w:right="624"/>
        <w:jc w:val="both"/>
        <w:rPr>
          <w:rFonts w:ascii="Times New Roman" w:hAnsi="Times New Roman"/>
          <w:sz w:val="28"/>
          <w:szCs w:val="28"/>
        </w:rPr>
      </w:pPr>
    </w:p>
    <w:p w:rsidR="004B6BA6" w:rsidRPr="001736A0" w:rsidRDefault="00FC1FC9" w:rsidP="001736A0">
      <w:pPr>
        <w:pStyle w:val="a6"/>
        <w:numPr>
          <w:ilvl w:val="0"/>
          <w:numId w:val="27"/>
        </w:numPr>
        <w:spacing w:after="383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736A0">
        <w:rPr>
          <w:rFonts w:ascii="Times New Roman" w:hAnsi="Times New Roman"/>
          <w:b/>
          <w:sz w:val="28"/>
          <w:szCs w:val="28"/>
        </w:rPr>
        <w:t>Принятие решений по выбытию (списанию) активов</w:t>
      </w:r>
    </w:p>
    <w:p w:rsidR="004B6BA6" w:rsidRPr="001736A0" w:rsidRDefault="001D1422" w:rsidP="001736A0">
      <w:pPr>
        <w:pStyle w:val="a6"/>
        <w:numPr>
          <w:ilvl w:val="1"/>
          <w:numId w:val="27"/>
        </w:numPr>
        <w:spacing w:after="383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6A0">
        <w:rPr>
          <w:rFonts w:ascii="Times New Roman" w:hAnsi="Times New Roman"/>
          <w:sz w:val="28"/>
          <w:szCs w:val="28"/>
        </w:rPr>
        <w:t>В части выбытия (списания) активов и задолженности комиссия принимает решения по следующим вопросам:</w:t>
      </w:r>
    </w:p>
    <w:p w:rsidR="004B6BA6" w:rsidRDefault="001D1422" w:rsidP="004B6BA6">
      <w:pPr>
        <w:pStyle w:val="a6"/>
        <w:numPr>
          <w:ilvl w:val="0"/>
          <w:numId w:val="20"/>
        </w:numPr>
        <w:spacing w:after="383" w:line="360" w:lineRule="auto"/>
        <w:jc w:val="both"/>
        <w:rPr>
          <w:rFonts w:ascii="Times New Roman" w:hAnsi="Times New Roman"/>
          <w:sz w:val="28"/>
          <w:szCs w:val="28"/>
        </w:rPr>
      </w:pPr>
      <w:r w:rsidRPr="004B6BA6">
        <w:rPr>
          <w:rFonts w:ascii="Times New Roman" w:hAnsi="Times New Roman"/>
          <w:sz w:val="28"/>
          <w:szCs w:val="28"/>
        </w:rPr>
        <w:t xml:space="preserve">о выбытии (списании) нефинансовых активов (в том числе объектов движимого имущества стоимостью до 10 000 руб. включительно, учитываемых на </w:t>
      </w:r>
      <w:proofErr w:type="spellStart"/>
      <w:r w:rsidRPr="004B6BA6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Pr="004B6BA6">
        <w:rPr>
          <w:rFonts w:ascii="Times New Roman" w:hAnsi="Times New Roman"/>
          <w:sz w:val="28"/>
          <w:szCs w:val="28"/>
        </w:rPr>
        <w:t xml:space="preserve"> счете 21); </w:t>
      </w:r>
    </w:p>
    <w:p w:rsidR="004B6BA6" w:rsidRDefault="001D1422" w:rsidP="004B6BA6">
      <w:pPr>
        <w:pStyle w:val="a6"/>
        <w:numPr>
          <w:ilvl w:val="0"/>
          <w:numId w:val="20"/>
        </w:numPr>
        <w:spacing w:after="383" w:line="360" w:lineRule="auto"/>
        <w:jc w:val="both"/>
        <w:rPr>
          <w:rFonts w:ascii="Times New Roman" w:hAnsi="Times New Roman"/>
          <w:sz w:val="28"/>
          <w:szCs w:val="28"/>
        </w:rPr>
      </w:pPr>
      <w:r w:rsidRPr="004B6BA6">
        <w:rPr>
          <w:rFonts w:ascii="Times New Roman" w:hAnsi="Times New Roman"/>
          <w:sz w:val="28"/>
          <w:szCs w:val="28"/>
        </w:rPr>
        <w:t xml:space="preserve">о возможности использования отдельных узлов, деталей, конструкций и материалов, полученных в результате списания объектов нефинансовых активов; </w:t>
      </w:r>
    </w:p>
    <w:p w:rsidR="004B6BA6" w:rsidRDefault="001D1422" w:rsidP="002E0A87">
      <w:pPr>
        <w:pStyle w:val="a6"/>
        <w:numPr>
          <w:ilvl w:val="0"/>
          <w:numId w:val="20"/>
        </w:numPr>
        <w:spacing w:after="383" w:line="360" w:lineRule="auto"/>
        <w:jc w:val="both"/>
        <w:rPr>
          <w:rFonts w:ascii="Times New Roman" w:hAnsi="Times New Roman"/>
          <w:sz w:val="28"/>
          <w:szCs w:val="28"/>
        </w:rPr>
      </w:pPr>
      <w:r w:rsidRPr="004B6BA6">
        <w:rPr>
          <w:rFonts w:ascii="Times New Roman" w:hAnsi="Times New Roman"/>
          <w:sz w:val="28"/>
          <w:szCs w:val="28"/>
        </w:rPr>
        <w:t>о частичной ликвидации (</w:t>
      </w:r>
      <w:proofErr w:type="spellStart"/>
      <w:r w:rsidR="008E128E">
        <w:rPr>
          <w:rFonts w:ascii="Times New Roman" w:hAnsi="Times New Roman"/>
          <w:sz w:val="28"/>
          <w:szCs w:val="28"/>
        </w:rPr>
        <w:t>раз</w:t>
      </w:r>
      <w:r w:rsidR="008E128E" w:rsidRPr="004B6BA6">
        <w:rPr>
          <w:rFonts w:ascii="Times New Roman" w:hAnsi="Times New Roman"/>
          <w:sz w:val="28"/>
          <w:szCs w:val="28"/>
        </w:rPr>
        <w:t>комплектации</w:t>
      </w:r>
      <w:proofErr w:type="spellEnd"/>
      <w:r w:rsidRPr="004B6BA6">
        <w:rPr>
          <w:rFonts w:ascii="Times New Roman" w:hAnsi="Times New Roman"/>
          <w:sz w:val="28"/>
          <w:szCs w:val="28"/>
        </w:rPr>
        <w:t>) основных средств</w:t>
      </w:r>
      <w:r w:rsidR="002E0A87">
        <w:rPr>
          <w:rFonts w:ascii="Times New Roman" w:hAnsi="Times New Roman"/>
          <w:sz w:val="28"/>
          <w:szCs w:val="28"/>
        </w:rPr>
        <w:t xml:space="preserve"> </w:t>
      </w:r>
      <w:r w:rsidR="002E0A87" w:rsidRPr="002E0A87">
        <w:rPr>
          <w:rFonts w:ascii="Times New Roman" w:hAnsi="Times New Roman"/>
          <w:sz w:val="28"/>
          <w:szCs w:val="28"/>
        </w:rPr>
        <w:t>и об определении стоимости выбывающей части актива при его частичной ликвидации;</w:t>
      </w:r>
      <w:r w:rsidRPr="004B6BA6">
        <w:rPr>
          <w:rFonts w:ascii="Times New Roman" w:hAnsi="Times New Roman"/>
          <w:sz w:val="28"/>
          <w:szCs w:val="28"/>
        </w:rPr>
        <w:t xml:space="preserve"> </w:t>
      </w:r>
    </w:p>
    <w:p w:rsidR="001D1422" w:rsidRPr="004B6BA6" w:rsidRDefault="001D1422" w:rsidP="004B6BA6">
      <w:pPr>
        <w:pStyle w:val="a6"/>
        <w:numPr>
          <w:ilvl w:val="0"/>
          <w:numId w:val="20"/>
        </w:numPr>
        <w:spacing w:after="383" w:line="360" w:lineRule="auto"/>
        <w:jc w:val="both"/>
        <w:rPr>
          <w:rFonts w:ascii="Times New Roman" w:hAnsi="Times New Roman"/>
          <w:sz w:val="28"/>
          <w:szCs w:val="28"/>
        </w:rPr>
      </w:pPr>
      <w:r w:rsidRPr="004B6BA6">
        <w:rPr>
          <w:rFonts w:ascii="Times New Roman" w:hAnsi="Times New Roman"/>
          <w:sz w:val="28"/>
          <w:szCs w:val="28"/>
        </w:rPr>
        <w:t xml:space="preserve">о пригодности дальнейшего использования имущества, возможности и эффективности его восстановления; а также о списании с </w:t>
      </w:r>
      <w:proofErr w:type="spellStart"/>
      <w:r w:rsidRPr="004B6BA6">
        <w:rPr>
          <w:rFonts w:ascii="Times New Roman" w:hAnsi="Times New Roman"/>
          <w:sz w:val="28"/>
          <w:szCs w:val="28"/>
        </w:rPr>
        <w:t>забалансового</w:t>
      </w:r>
      <w:proofErr w:type="spellEnd"/>
      <w:r w:rsidRPr="004B6BA6">
        <w:rPr>
          <w:rFonts w:ascii="Times New Roman" w:hAnsi="Times New Roman"/>
          <w:sz w:val="28"/>
          <w:szCs w:val="28"/>
        </w:rPr>
        <w:t xml:space="preserve"> учета;</w:t>
      </w:r>
    </w:p>
    <w:p w:rsidR="004B6BA6" w:rsidRDefault="00317625" w:rsidP="001736A0">
      <w:pPr>
        <w:pStyle w:val="a6"/>
        <w:numPr>
          <w:ilvl w:val="1"/>
          <w:numId w:val="27"/>
        </w:numPr>
        <w:spacing w:after="3" w:line="36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4B6BA6">
        <w:rPr>
          <w:rFonts w:ascii="Times New Roman" w:hAnsi="Times New Roman"/>
          <w:sz w:val="28"/>
          <w:szCs w:val="28"/>
        </w:rPr>
        <w:t>Решен</w:t>
      </w:r>
      <w:r w:rsidR="004B6BA6" w:rsidRPr="004B6BA6">
        <w:rPr>
          <w:rFonts w:ascii="Times New Roman" w:hAnsi="Times New Roman"/>
          <w:sz w:val="28"/>
          <w:szCs w:val="28"/>
        </w:rPr>
        <w:t>ие о выбытии основных средств и</w:t>
      </w:r>
      <w:r w:rsidRPr="004B6B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6BA6">
        <w:rPr>
          <w:rFonts w:ascii="Times New Roman" w:hAnsi="Times New Roman"/>
          <w:sz w:val="28"/>
          <w:szCs w:val="28"/>
        </w:rPr>
        <w:t xml:space="preserve">материальных </w:t>
      </w:r>
      <w:r w:rsidR="008E128E" w:rsidRPr="004B6BA6">
        <w:rPr>
          <w:rFonts w:ascii="Times New Roman" w:hAnsi="Times New Roman"/>
          <w:sz w:val="28"/>
          <w:szCs w:val="28"/>
        </w:rPr>
        <w:t>запасов,</w:t>
      </w:r>
      <w:r w:rsidRPr="004B6BA6">
        <w:rPr>
          <w:rFonts w:ascii="Times New Roman" w:hAnsi="Times New Roman"/>
          <w:sz w:val="28"/>
          <w:szCs w:val="28"/>
        </w:rPr>
        <w:t xml:space="preserve"> используемых в хозяйственной деятельности университ</w:t>
      </w:r>
      <w:r w:rsidR="001E4B5E" w:rsidRPr="004B6BA6">
        <w:rPr>
          <w:rFonts w:ascii="Times New Roman" w:hAnsi="Times New Roman"/>
          <w:sz w:val="28"/>
          <w:szCs w:val="28"/>
        </w:rPr>
        <w:t>ета принимается</w:t>
      </w:r>
      <w:proofErr w:type="gramEnd"/>
      <w:r w:rsidR="001E4B5E" w:rsidRPr="004B6BA6">
        <w:rPr>
          <w:rFonts w:ascii="Times New Roman" w:hAnsi="Times New Roman"/>
          <w:sz w:val="28"/>
          <w:szCs w:val="28"/>
        </w:rPr>
        <w:t xml:space="preserve"> в случае, если: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 </w:t>
      </w:r>
      <w:proofErr w:type="gramStart"/>
      <w:r w:rsidR="001E4B5E" w:rsidRPr="004B6BA6">
        <w:rPr>
          <w:rFonts w:ascii="Times New Roman" w:hAnsi="Times New Roman"/>
          <w:sz w:val="28"/>
          <w:szCs w:val="28"/>
        </w:rPr>
        <w:t xml:space="preserve">имущество выбыло из владения, пользования, распоряжения вследствие гибели или уничтожения, в том числе </w:t>
      </w:r>
      <w:r w:rsidR="001E4B5E" w:rsidRPr="004B6BA6">
        <w:rPr>
          <w:rFonts w:ascii="Times New Roman" w:hAnsi="Times New Roman"/>
          <w:sz w:val="28"/>
          <w:szCs w:val="28"/>
        </w:rPr>
        <w:lastRenderedPageBreak/>
        <w:t>помимо воли учреждения (хищения, недостачи, порчи, выявленных при</w:t>
      </w:r>
      <w:r w:rsidRPr="004B6BA6">
        <w:rPr>
          <w:rFonts w:ascii="Times New Roman" w:hAnsi="Times New Roman"/>
          <w:sz w:val="28"/>
          <w:szCs w:val="28"/>
        </w:rPr>
        <w:t xml:space="preserve">  </w:t>
      </w:r>
      <w:r w:rsidR="001E4B5E" w:rsidRPr="004B6BA6">
        <w:rPr>
          <w:rFonts w:ascii="Times New Roman" w:hAnsi="Times New Roman"/>
          <w:sz w:val="28"/>
          <w:szCs w:val="28"/>
        </w:rPr>
        <w:t>инвентаризации),</w:t>
      </w:r>
      <w:r w:rsidR="00A8609B" w:rsidRPr="004B6BA6">
        <w:rPr>
          <w:rFonts w:ascii="Times New Roman" w:hAnsi="Times New Roman"/>
          <w:sz w:val="28"/>
          <w:szCs w:val="28"/>
        </w:rPr>
        <w:t xml:space="preserve"> </w:t>
      </w:r>
      <w:r w:rsidR="00773FC1" w:rsidRPr="004B6BA6">
        <w:rPr>
          <w:rFonts w:ascii="Times New Roman" w:hAnsi="Times New Roman"/>
          <w:sz w:val="28"/>
          <w:szCs w:val="28"/>
        </w:rPr>
        <w:t>а также при невозможности выяснения его местонахождения; имущество передается другому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 в других случаях прекращения права оперативного управления, предусмотренных законодательством Российской Федерации.</w:t>
      </w:r>
      <w:proofErr w:type="gramEnd"/>
    </w:p>
    <w:p w:rsidR="004B6BA6" w:rsidRDefault="00C314D7" w:rsidP="001736A0">
      <w:pPr>
        <w:pStyle w:val="a6"/>
        <w:numPr>
          <w:ilvl w:val="1"/>
          <w:numId w:val="27"/>
        </w:numPr>
        <w:spacing w:after="3" w:line="36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4B6BA6">
        <w:rPr>
          <w:rFonts w:ascii="Times New Roman" w:hAnsi="Times New Roman"/>
          <w:sz w:val="28"/>
          <w:szCs w:val="28"/>
        </w:rPr>
        <w:t>Решения о выбытии (списании) имущества, распоряжаться которым учреждение не имеет права, принимаются только по согласованию с собственником.</w:t>
      </w:r>
    </w:p>
    <w:p w:rsidR="004B6BA6" w:rsidRDefault="00C314D7" w:rsidP="001736A0">
      <w:pPr>
        <w:pStyle w:val="a6"/>
        <w:numPr>
          <w:ilvl w:val="1"/>
          <w:numId w:val="27"/>
        </w:numPr>
        <w:spacing w:after="3" w:line="36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4B6BA6">
        <w:rPr>
          <w:rFonts w:ascii="Times New Roman" w:hAnsi="Times New Roman"/>
          <w:sz w:val="28"/>
          <w:szCs w:val="28"/>
        </w:rPr>
        <w:t>Решение о списании имущества принимается комиссией после проведения следующих мероприятий:</w:t>
      </w:r>
    </w:p>
    <w:p w:rsidR="004B6BA6" w:rsidRDefault="00C314D7" w:rsidP="004B6BA6">
      <w:pPr>
        <w:pStyle w:val="a6"/>
        <w:numPr>
          <w:ilvl w:val="0"/>
          <w:numId w:val="24"/>
        </w:numPr>
        <w:spacing w:after="3" w:line="360" w:lineRule="auto"/>
        <w:ind w:right="1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6BA6">
        <w:rPr>
          <w:rFonts w:ascii="Times New Roman" w:hAnsi="Times New Roman"/>
          <w:sz w:val="28"/>
          <w:szCs w:val="28"/>
        </w:rPr>
        <w:t xml:space="preserve">осмотр имущества, подлежащего списанию (при наличии такой возможности), с учетом данных, содержащихся в учетно-технической и иной документации;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 </w:t>
      </w:r>
      <w:proofErr w:type="gramEnd"/>
    </w:p>
    <w:p w:rsidR="00C314D7" w:rsidRPr="004B6BA6" w:rsidRDefault="00C314D7" w:rsidP="004B6BA6">
      <w:pPr>
        <w:pStyle w:val="a6"/>
        <w:numPr>
          <w:ilvl w:val="0"/>
          <w:numId w:val="24"/>
        </w:numPr>
        <w:spacing w:after="3" w:line="36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4B6BA6">
        <w:rPr>
          <w:rFonts w:ascii="Times New Roman" w:hAnsi="Times New Roman"/>
          <w:sz w:val="28"/>
          <w:szCs w:val="28"/>
        </w:rPr>
        <w:t>установление виновных лиц, действия которых привели к необходимости списания имущества до истечения срока его полезного использования; подготовка документов, необходимых для согласования решения о списании имущества.</w:t>
      </w:r>
    </w:p>
    <w:p w:rsidR="00773FC1" w:rsidRPr="004B6BA6" w:rsidRDefault="00C314D7" w:rsidP="001736A0">
      <w:pPr>
        <w:pStyle w:val="a6"/>
        <w:numPr>
          <w:ilvl w:val="1"/>
          <w:numId w:val="27"/>
        </w:numPr>
        <w:spacing w:after="3" w:line="36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 w:rsidRPr="004B6BA6">
        <w:rPr>
          <w:rFonts w:ascii="Times New Roman" w:hAnsi="Times New Roman"/>
          <w:sz w:val="28"/>
          <w:szCs w:val="28"/>
        </w:rPr>
        <w:t>Выбытие (списание) не</w:t>
      </w:r>
      <w:r w:rsidR="004B6BA6">
        <w:rPr>
          <w:rFonts w:ascii="Times New Roman" w:hAnsi="Times New Roman"/>
          <w:sz w:val="28"/>
          <w:szCs w:val="28"/>
        </w:rPr>
        <w:t xml:space="preserve">финансовых активов оформляется </w:t>
      </w:r>
      <w:r w:rsidRPr="004B6BA6">
        <w:rPr>
          <w:rFonts w:ascii="Times New Roman" w:hAnsi="Times New Roman"/>
          <w:sz w:val="28"/>
          <w:szCs w:val="28"/>
        </w:rPr>
        <w:t>следующими документами:</w:t>
      </w:r>
    </w:p>
    <w:p w:rsidR="00C314D7" w:rsidRPr="008908A0" w:rsidRDefault="00C314D7" w:rsidP="001736A0">
      <w:pPr>
        <w:spacing w:after="3" w:line="360" w:lineRule="auto"/>
        <w:ind w:right="14" w:firstLine="14"/>
        <w:jc w:val="both"/>
        <w:rPr>
          <w:rFonts w:ascii="Times New Roman" w:hAnsi="Times New Roman"/>
          <w:sz w:val="28"/>
          <w:szCs w:val="28"/>
        </w:rPr>
      </w:pPr>
      <w:r w:rsidRPr="008908A0">
        <w:rPr>
          <w:rFonts w:ascii="Times New Roman" w:hAnsi="Times New Roman"/>
          <w:sz w:val="28"/>
          <w:szCs w:val="28"/>
        </w:rPr>
        <w:t>Акт о списании объекта основных средств (кроме автотранспортных средст</w:t>
      </w:r>
      <w:r w:rsidR="001736A0">
        <w:rPr>
          <w:rFonts w:ascii="Times New Roman" w:hAnsi="Times New Roman"/>
          <w:sz w:val="28"/>
          <w:szCs w:val="28"/>
        </w:rPr>
        <w:t>в</w:t>
      </w:r>
      <w:r w:rsidRPr="008908A0">
        <w:rPr>
          <w:rFonts w:ascii="Times New Roman" w:hAnsi="Times New Roman"/>
          <w:sz w:val="28"/>
          <w:szCs w:val="28"/>
        </w:rPr>
        <w:t>) (ф.</w:t>
      </w:r>
      <w:r w:rsidR="00632097" w:rsidRPr="008908A0">
        <w:rPr>
          <w:rFonts w:ascii="Times New Roman" w:hAnsi="Times New Roman"/>
          <w:sz w:val="28"/>
          <w:szCs w:val="28"/>
        </w:rPr>
        <w:t xml:space="preserve"> </w:t>
      </w:r>
      <w:r w:rsidRPr="008908A0">
        <w:rPr>
          <w:rFonts w:ascii="Times New Roman" w:hAnsi="Times New Roman"/>
          <w:sz w:val="28"/>
          <w:szCs w:val="28"/>
        </w:rPr>
        <w:t>0306030);</w:t>
      </w:r>
    </w:p>
    <w:p w:rsidR="00632097" w:rsidRPr="008908A0" w:rsidRDefault="00632097" w:rsidP="001736A0">
      <w:pPr>
        <w:spacing w:after="3" w:line="360" w:lineRule="auto"/>
        <w:ind w:right="14" w:firstLine="14"/>
        <w:jc w:val="both"/>
        <w:rPr>
          <w:rFonts w:ascii="Times New Roman" w:hAnsi="Times New Roman"/>
          <w:sz w:val="28"/>
          <w:szCs w:val="28"/>
        </w:rPr>
      </w:pPr>
      <w:r w:rsidRPr="008908A0">
        <w:rPr>
          <w:rFonts w:ascii="Times New Roman" w:hAnsi="Times New Roman"/>
          <w:sz w:val="28"/>
          <w:szCs w:val="28"/>
        </w:rPr>
        <w:t>Акт о списании автотранспортных средств (ф. 0306004);</w:t>
      </w:r>
    </w:p>
    <w:p w:rsidR="00632097" w:rsidRPr="008908A0" w:rsidRDefault="00632097" w:rsidP="001736A0">
      <w:pPr>
        <w:spacing w:after="3" w:line="360" w:lineRule="auto"/>
        <w:ind w:right="14" w:firstLine="14"/>
        <w:jc w:val="both"/>
        <w:rPr>
          <w:rFonts w:ascii="Times New Roman" w:hAnsi="Times New Roman"/>
          <w:sz w:val="28"/>
          <w:szCs w:val="28"/>
        </w:rPr>
      </w:pPr>
      <w:r w:rsidRPr="008908A0">
        <w:rPr>
          <w:rFonts w:ascii="Times New Roman" w:hAnsi="Times New Roman"/>
          <w:sz w:val="28"/>
          <w:szCs w:val="28"/>
        </w:rPr>
        <w:t>Акт о списании групп объектов основных средств (кроме автотранспортных средств) (ф. 0306033);</w:t>
      </w:r>
    </w:p>
    <w:p w:rsidR="00632097" w:rsidRPr="008908A0" w:rsidRDefault="00632097" w:rsidP="001736A0">
      <w:pPr>
        <w:spacing w:after="3" w:line="360" w:lineRule="auto"/>
        <w:ind w:right="14" w:firstLine="14"/>
        <w:jc w:val="both"/>
        <w:rPr>
          <w:rFonts w:ascii="Times New Roman" w:hAnsi="Times New Roman"/>
          <w:sz w:val="28"/>
          <w:szCs w:val="28"/>
        </w:rPr>
      </w:pPr>
      <w:r w:rsidRPr="008908A0">
        <w:rPr>
          <w:rFonts w:ascii="Times New Roman" w:hAnsi="Times New Roman"/>
          <w:sz w:val="28"/>
          <w:szCs w:val="28"/>
        </w:rPr>
        <w:t>Акт о списании мягкого и хозяйственного инвентаря (ф. 0504143)</w:t>
      </w:r>
      <w:r w:rsidR="00D41DF4" w:rsidRPr="008908A0">
        <w:rPr>
          <w:rFonts w:ascii="Times New Roman" w:hAnsi="Times New Roman"/>
          <w:sz w:val="28"/>
          <w:szCs w:val="28"/>
        </w:rPr>
        <w:t>;</w:t>
      </w:r>
    </w:p>
    <w:p w:rsidR="00D41DF4" w:rsidRPr="008908A0" w:rsidRDefault="00D41DF4" w:rsidP="001736A0">
      <w:pPr>
        <w:spacing w:after="3" w:line="360" w:lineRule="auto"/>
        <w:ind w:right="14" w:firstLine="14"/>
        <w:jc w:val="both"/>
        <w:rPr>
          <w:rFonts w:ascii="Times New Roman" w:hAnsi="Times New Roman"/>
          <w:sz w:val="28"/>
          <w:szCs w:val="28"/>
        </w:rPr>
      </w:pPr>
      <w:r w:rsidRPr="008908A0">
        <w:rPr>
          <w:rFonts w:ascii="Times New Roman" w:hAnsi="Times New Roman"/>
          <w:sz w:val="28"/>
          <w:szCs w:val="28"/>
        </w:rPr>
        <w:t>Акт о списании материалов (ф. 0504230);</w:t>
      </w:r>
    </w:p>
    <w:p w:rsidR="00D41DF4" w:rsidRPr="008908A0" w:rsidRDefault="00D41DF4" w:rsidP="001736A0">
      <w:pPr>
        <w:spacing w:after="3" w:line="360" w:lineRule="auto"/>
        <w:ind w:right="14" w:firstLine="14"/>
        <w:jc w:val="both"/>
        <w:rPr>
          <w:rFonts w:ascii="Times New Roman" w:hAnsi="Times New Roman"/>
          <w:sz w:val="28"/>
          <w:szCs w:val="28"/>
        </w:rPr>
      </w:pPr>
      <w:r w:rsidRPr="008908A0">
        <w:rPr>
          <w:rFonts w:ascii="Times New Roman" w:hAnsi="Times New Roman"/>
          <w:sz w:val="28"/>
          <w:szCs w:val="28"/>
        </w:rPr>
        <w:t xml:space="preserve">Акт о списании </w:t>
      </w:r>
      <w:r w:rsidR="00FA7F62" w:rsidRPr="008908A0">
        <w:rPr>
          <w:rFonts w:ascii="Times New Roman" w:hAnsi="Times New Roman"/>
          <w:sz w:val="28"/>
          <w:szCs w:val="28"/>
        </w:rPr>
        <w:t>исключительных объектов библиотечного фонда (ф. 0504144).</w:t>
      </w:r>
    </w:p>
    <w:p w:rsidR="004B6BA6" w:rsidRPr="008C0D3C" w:rsidRDefault="008C0D3C" w:rsidP="008C0D3C">
      <w:pPr>
        <w:spacing w:after="3" w:line="36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3.6.</w:t>
      </w:r>
      <w:r w:rsidR="00FA7F62" w:rsidRPr="008C0D3C">
        <w:rPr>
          <w:rFonts w:ascii="Times New Roman" w:hAnsi="Times New Roman"/>
          <w:sz w:val="28"/>
          <w:szCs w:val="28"/>
        </w:rPr>
        <w:t>Оформленный и подписанный комиссией акт о списании имущества, утв</w:t>
      </w:r>
      <w:r w:rsidRPr="008C0D3C">
        <w:rPr>
          <w:rFonts w:ascii="Times New Roman" w:hAnsi="Times New Roman"/>
          <w:sz w:val="28"/>
          <w:szCs w:val="28"/>
        </w:rPr>
        <w:t>ерждается ректором университета</w:t>
      </w:r>
      <w:proofErr w:type="gramStart"/>
      <w:r w:rsidRPr="008C0D3C">
        <w:t xml:space="preserve"> </w:t>
      </w:r>
      <w:r>
        <w:t>.</w:t>
      </w:r>
      <w:proofErr w:type="gramEnd"/>
    </w:p>
    <w:p w:rsidR="00B85A3D" w:rsidRDefault="008C0D3C" w:rsidP="008C0D3C">
      <w:pPr>
        <w:spacing w:after="3" w:line="360" w:lineRule="auto"/>
        <w:ind w:left="142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3.7.</w:t>
      </w:r>
      <w:r w:rsidR="00FA7F62" w:rsidRPr="008C0D3C">
        <w:rPr>
          <w:rFonts w:ascii="Times New Roman" w:hAnsi="Times New Roman"/>
          <w:sz w:val="28"/>
          <w:szCs w:val="28"/>
        </w:rPr>
        <w:t xml:space="preserve">Оформленный и подписанный комиссией акт о списании имущества, которым учреждение распоряжаться не имеет права, утверждается ректором университета только после согласования с </w:t>
      </w:r>
      <w:r w:rsidR="00245051" w:rsidRPr="008C0D3C">
        <w:rPr>
          <w:rFonts w:ascii="Times New Roman" w:hAnsi="Times New Roman"/>
          <w:sz w:val="28"/>
          <w:szCs w:val="28"/>
        </w:rPr>
        <w:t>учредителем</w:t>
      </w:r>
      <w:r w:rsidR="00FA7F62" w:rsidRPr="008C0D3C">
        <w:rPr>
          <w:rFonts w:ascii="Times New Roman" w:hAnsi="Times New Roman"/>
          <w:sz w:val="28"/>
          <w:szCs w:val="28"/>
        </w:rPr>
        <w:t>.</w:t>
      </w:r>
    </w:p>
    <w:p w:rsidR="00641D8B" w:rsidRDefault="00F37C19" w:rsidP="00F37C19">
      <w:pPr>
        <w:spacing w:after="3" w:line="360" w:lineRule="auto"/>
        <w:ind w:left="142" w:right="14"/>
        <w:jc w:val="both"/>
        <w:rPr>
          <w:rFonts w:ascii="Times New Roman" w:hAnsi="Times New Roman"/>
          <w:b/>
          <w:sz w:val="28"/>
          <w:szCs w:val="28"/>
        </w:rPr>
      </w:pPr>
      <w:r w:rsidRPr="00F37C1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F37C19" w:rsidRPr="00F37C19" w:rsidRDefault="00641D8B" w:rsidP="00F37C19">
      <w:pPr>
        <w:spacing w:after="3" w:line="360" w:lineRule="auto"/>
        <w:ind w:left="142" w:right="1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F37C19" w:rsidRPr="00F37C19">
        <w:rPr>
          <w:rFonts w:ascii="Times New Roman" w:hAnsi="Times New Roman"/>
          <w:b/>
          <w:sz w:val="28"/>
          <w:szCs w:val="28"/>
        </w:rPr>
        <w:t xml:space="preserve"> 4.Принятие решений по вопросам обесценения активов</w:t>
      </w:r>
      <w:r w:rsidR="00F37C19">
        <w:rPr>
          <w:rFonts w:ascii="Times New Roman" w:hAnsi="Times New Roman"/>
          <w:b/>
          <w:sz w:val="28"/>
          <w:szCs w:val="28"/>
        </w:rPr>
        <w:t>.</w:t>
      </w:r>
    </w:p>
    <w:p w:rsidR="00F37C19" w:rsidRPr="00F37C19" w:rsidRDefault="00F37C19" w:rsidP="00F37C19">
      <w:pPr>
        <w:spacing w:after="3" w:line="360" w:lineRule="auto"/>
        <w:ind w:left="142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F37C19">
        <w:rPr>
          <w:rFonts w:ascii="Times New Roman" w:hAnsi="Times New Roman"/>
          <w:sz w:val="28"/>
          <w:szCs w:val="28"/>
        </w:rPr>
        <w:t>При выявлении признаков возможного обесценения (снижения убытка) соответствующие обстоятельства рассматриваются комиссией по поступлению и выбытию активов.</w:t>
      </w:r>
    </w:p>
    <w:p w:rsidR="00F37C19" w:rsidRPr="00F37C19" w:rsidRDefault="00F37C19" w:rsidP="00F37C19">
      <w:pPr>
        <w:spacing w:after="3" w:line="360" w:lineRule="auto"/>
        <w:ind w:left="142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F37C19">
        <w:rPr>
          <w:rFonts w:ascii="Times New Roman" w:hAnsi="Times New Roman"/>
          <w:sz w:val="28"/>
          <w:szCs w:val="28"/>
        </w:rPr>
        <w:t>. Если по результатам рассмотрения выявленные признаки обесценения (снижения убытка) признаны существенными, комиссия выносит заключение о необходимости определить справедливую стоимость каждого актива, по которому выявлены признаки возможного обесценения (снижения убытка), или об отсутствии такой необходимости.</w:t>
      </w:r>
    </w:p>
    <w:p w:rsidR="00F37C19" w:rsidRPr="00F37C19" w:rsidRDefault="00F37C19" w:rsidP="00F37C19">
      <w:pPr>
        <w:spacing w:after="3" w:line="360" w:lineRule="auto"/>
        <w:ind w:left="142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F37C19">
        <w:rPr>
          <w:rFonts w:ascii="Times New Roman" w:hAnsi="Times New Roman"/>
          <w:sz w:val="28"/>
          <w:szCs w:val="28"/>
        </w:rPr>
        <w:t xml:space="preserve"> Если выявленные признаки обесценения (снижения убытка) являются несущественными, комиссия выносит заключение об отсутствии необходимости определять справедливую стоимость.</w:t>
      </w:r>
    </w:p>
    <w:p w:rsidR="00F37C19" w:rsidRPr="00F37C19" w:rsidRDefault="00F37C19" w:rsidP="00F37C19">
      <w:pPr>
        <w:spacing w:after="3" w:line="360" w:lineRule="auto"/>
        <w:ind w:left="142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F37C19">
        <w:rPr>
          <w:rFonts w:ascii="Times New Roman" w:hAnsi="Times New Roman"/>
          <w:sz w:val="28"/>
          <w:szCs w:val="28"/>
        </w:rPr>
        <w:t xml:space="preserve"> В случае необходимости определить справедливую стоимость комиссия утверждает метод, который будет при этом использоваться.</w:t>
      </w:r>
    </w:p>
    <w:p w:rsidR="00F37C19" w:rsidRPr="00F37C19" w:rsidRDefault="00F37C19" w:rsidP="00F37C19">
      <w:pPr>
        <w:spacing w:after="3" w:line="360" w:lineRule="auto"/>
        <w:ind w:left="142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Pr="00F37C19">
        <w:rPr>
          <w:rFonts w:ascii="Times New Roman" w:hAnsi="Times New Roman"/>
          <w:sz w:val="28"/>
          <w:szCs w:val="28"/>
        </w:rPr>
        <w:t>Заключение о необходимости (отсутствии необходимости) определить справедливую стоимость и о применяемом для этого методе оформляется в виде представления для руководителя.</w:t>
      </w:r>
    </w:p>
    <w:p w:rsidR="00F37C19" w:rsidRPr="00F37C19" w:rsidRDefault="00F37C19" w:rsidP="00F37C19">
      <w:pPr>
        <w:spacing w:after="3" w:line="360" w:lineRule="auto"/>
        <w:ind w:left="142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Pr="00F37C19">
        <w:rPr>
          <w:rFonts w:ascii="Times New Roman" w:hAnsi="Times New Roman"/>
          <w:sz w:val="28"/>
          <w:szCs w:val="28"/>
        </w:rPr>
        <w:t>В представление могут быть включены рекомендации комиссии по дальнейшему использованию имущества.</w:t>
      </w:r>
    </w:p>
    <w:p w:rsidR="00F37C19" w:rsidRPr="00F37C19" w:rsidRDefault="00F37C19" w:rsidP="00F37C19">
      <w:pPr>
        <w:spacing w:after="3" w:line="360" w:lineRule="auto"/>
        <w:ind w:left="142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Pr="00F37C19">
        <w:rPr>
          <w:rFonts w:ascii="Times New Roman" w:hAnsi="Times New Roman"/>
          <w:sz w:val="28"/>
          <w:szCs w:val="28"/>
        </w:rPr>
        <w:t xml:space="preserve"> Если выявлены признаки снижения убытка от обесценения, а сумма убытка не подлежит восстановлению, комиссия выносит заключение о необходимости (отсутствии необходимости) скорректировать оставшийся срок полезного использования актива. Это заключение оформляется в виде представления для руководителя.</w:t>
      </w:r>
    </w:p>
    <w:p w:rsidR="00F37C19" w:rsidRPr="008C0D3C" w:rsidRDefault="00F37C19" w:rsidP="008C0D3C">
      <w:pPr>
        <w:spacing w:after="3" w:line="360" w:lineRule="auto"/>
        <w:ind w:left="142" w:right="14"/>
        <w:jc w:val="both"/>
        <w:rPr>
          <w:rFonts w:ascii="Times New Roman" w:hAnsi="Times New Roman"/>
          <w:sz w:val="28"/>
          <w:szCs w:val="28"/>
        </w:rPr>
      </w:pPr>
    </w:p>
    <w:sectPr w:rsidR="00F37C19" w:rsidRPr="008C0D3C" w:rsidSect="00D84308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FEB"/>
    <w:multiLevelType w:val="multilevel"/>
    <w:tmpl w:val="1862C9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4444BFB"/>
    <w:multiLevelType w:val="multilevel"/>
    <w:tmpl w:val="355C8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40E0871"/>
    <w:multiLevelType w:val="hybridMultilevel"/>
    <w:tmpl w:val="FDE03E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437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EB7593"/>
    <w:multiLevelType w:val="multilevel"/>
    <w:tmpl w:val="64FC86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3" w:hanging="2160"/>
      </w:pPr>
      <w:rPr>
        <w:rFonts w:hint="default"/>
      </w:rPr>
    </w:lvl>
  </w:abstractNum>
  <w:abstractNum w:abstractNumId="5">
    <w:nsid w:val="17AF4ACA"/>
    <w:multiLevelType w:val="multilevel"/>
    <w:tmpl w:val="F21C9E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1667C5"/>
    <w:multiLevelType w:val="hybridMultilevel"/>
    <w:tmpl w:val="7DA8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F1889"/>
    <w:multiLevelType w:val="multilevel"/>
    <w:tmpl w:val="355C8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1F12C1C"/>
    <w:multiLevelType w:val="hybridMultilevel"/>
    <w:tmpl w:val="7DA8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820D3"/>
    <w:multiLevelType w:val="multilevel"/>
    <w:tmpl w:val="FADC7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90417FF"/>
    <w:multiLevelType w:val="multilevel"/>
    <w:tmpl w:val="355C8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D2E56E9"/>
    <w:multiLevelType w:val="multilevel"/>
    <w:tmpl w:val="64FC86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3" w:hanging="2160"/>
      </w:pPr>
      <w:rPr>
        <w:rFonts w:hint="default"/>
      </w:rPr>
    </w:lvl>
  </w:abstractNum>
  <w:abstractNum w:abstractNumId="12">
    <w:nsid w:val="3F914F1E"/>
    <w:multiLevelType w:val="hybridMultilevel"/>
    <w:tmpl w:val="147ADB5E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>
    <w:nsid w:val="40583198"/>
    <w:multiLevelType w:val="multilevel"/>
    <w:tmpl w:val="1862C9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40E2548A"/>
    <w:multiLevelType w:val="multilevel"/>
    <w:tmpl w:val="1862C9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4AB136E5"/>
    <w:multiLevelType w:val="multilevel"/>
    <w:tmpl w:val="355C8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E875647"/>
    <w:multiLevelType w:val="multilevel"/>
    <w:tmpl w:val="355C8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EE02CF5"/>
    <w:multiLevelType w:val="multilevel"/>
    <w:tmpl w:val="355C8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59973A0E"/>
    <w:multiLevelType w:val="hybridMultilevel"/>
    <w:tmpl w:val="CFC8D1B8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9">
    <w:nsid w:val="63C964DD"/>
    <w:multiLevelType w:val="hybridMultilevel"/>
    <w:tmpl w:val="6BEE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86CC3"/>
    <w:multiLevelType w:val="multilevel"/>
    <w:tmpl w:val="1862C9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66464B4C"/>
    <w:multiLevelType w:val="multilevel"/>
    <w:tmpl w:val="64FC86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3" w:hanging="2160"/>
      </w:pPr>
      <w:rPr>
        <w:rFonts w:hint="default"/>
      </w:rPr>
    </w:lvl>
  </w:abstractNum>
  <w:abstractNum w:abstractNumId="22">
    <w:nsid w:val="6B847C00"/>
    <w:multiLevelType w:val="multilevel"/>
    <w:tmpl w:val="D85E1C7E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D6935D6"/>
    <w:multiLevelType w:val="multilevel"/>
    <w:tmpl w:val="355C8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0CC049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34C05F5"/>
    <w:multiLevelType w:val="multilevel"/>
    <w:tmpl w:val="1862C9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73E60B30"/>
    <w:multiLevelType w:val="hybridMultilevel"/>
    <w:tmpl w:val="CB1A27D2"/>
    <w:lvl w:ilvl="0" w:tplc="1A720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B751A1"/>
    <w:multiLevelType w:val="hybridMultilevel"/>
    <w:tmpl w:val="C0AAF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8A062C"/>
    <w:multiLevelType w:val="hybridMultilevel"/>
    <w:tmpl w:val="FDDEBC92"/>
    <w:lvl w:ilvl="0" w:tplc="1A720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4E1FBA"/>
    <w:multiLevelType w:val="multilevel"/>
    <w:tmpl w:val="1862C9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15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"/>
  </w:num>
  <w:num w:numId="9">
    <w:abstractNumId w:val="23"/>
  </w:num>
  <w:num w:numId="10">
    <w:abstractNumId w:val="19"/>
  </w:num>
  <w:num w:numId="11">
    <w:abstractNumId w:val="8"/>
  </w:num>
  <w:num w:numId="12">
    <w:abstractNumId w:val="14"/>
  </w:num>
  <w:num w:numId="13">
    <w:abstractNumId w:val="18"/>
  </w:num>
  <w:num w:numId="14">
    <w:abstractNumId w:val="24"/>
  </w:num>
  <w:num w:numId="15">
    <w:abstractNumId w:val="12"/>
  </w:num>
  <w:num w:numId="16">
    <w:abstractNumId w:val="27"/>
  </w:num>
  <w:num w:numId="17">
    <w:abstractNumId w:val="3"/>
  </w:num>
  <w:num w:numId="18">
    <w:abstractNumId w:val="10"/>
  </w:num>
  <w:num w:numId="19">
    <w:abstractNumId w:val="2"/>
  </w:num>
  <w:num w:numId="20">
    <w:abstractNumId w:val="28"/>
  </w:num>
  <w:num w:numId="21">
    <w:abstractNumId w:val="20"/>
  </w:num>
  <w:num w:numId="22">
    <w:abstractNumId w:val="25"/>
  </w:num>
  <w:num w:numId="23">
    <w:abstractNumId w:val="13"/>
  </w:num>
  <w:num w:numId="24">
    <w:abstractNumId w:val="26"/>
  </w:num>
  <w:num w:numId="25">
    <w:abstractNumId w:val="0"/>
  </w:num>
  <w:num w:numId="26">
    <w:abstractNumId w:val="29"/>
  </w:num>
  <w:num w:numId="27">
    <w:abstractNumId w:val="4"/>
  </w:num>
  <w:num w:numId="28">
    <w:abstractNumId w:val="5"/>
  </w:num>
  <w:num w:numId="29">
    <w:abstractNumId w:val="9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90"/>
    <w:rsid w:val="000219F9"/>
    <w:rsid w:val="0003521A"/>
    <w:rsid w:val="00035F3F"/>
    <w:rsid w:val="0004526D"/>
    <w:rsid w:val="00054C57"/>
    <w:rsid w:val="00074BE0"/>
    <w:rsid w:val="000C4959"/>
    <w:rsid w:val="001540D5"/>
    <w:rsid w:val="00167749"/>
    <w:rsid w:val="001736A0"/>
    <w:rsid w:val="001B06EB"/>
    <w:rsid w:val="001D1422"/>
    <w:rsid w:val="001E4B5E"/>
    <w:rsid w:val="00204214"/>
    <w:rsid w:val="00245051"/>
    <w:rsid w:val="0029706F"/>
    <w:rsid w:val="00297B91"/>
    <w:rsid w:val="002E0A87"/>
    <w:rsid w:val="00317625"/>
    <w:rsid w:val="00395FC8"/>
    <w:rsid w:val="003A3C9D"/>
    <w:rsid w:val="003A7793"/>
    <w:rsid w:val="003D7C86"/>
    <w:rsid w:val="003E5286"/>
    <w:rsid w:val="0042353A"/>
    <w:rsid w:val="004300CD"/>
    <w:rsid w:val="00440205"/>
    <w:rsid w:val="0045015E"/>
    <w:rsid w:val="00456DFB"/>
    <w:rsid w:val="004928DA"/>
    <w:rsid w:val="004B6BA6"/>
    <w:rsid w:val="004E61A8"/>
    <w:rsid w:val="004F33D6"/>
    <w:rsid w:val="004F397D"/>
    <w:rsid w:val="00545D69"/>
    <w:rsid w:val="00555462"/>
    <w:rsid w:val="00595968"/>
    <w:rsid w:val="005C299C"/>
    <w:rsid w:val="005D2D9B"/>
    <w:rsid w:val="005E1685"/>
    <w:rsid w:val="005E4594"/>
    <w:rsid w:val="00632097"/>
    <w:rsid w:val="00637648"/>
    <w:rsid w:val="00641D8B"/>
    <w:rsid w:val="00642D87"/>
    <w:rsid w:val="0064671B"/>
    <w:rsid w:val="006B0386"/>
    <w:rsid w:val="006F1F12"/>
    <w:rsid w:val="007020D3"/>
    <w:rsid w:val="0071668E"/>
    <w:rsid w:val="0074394F"/>
    <w:rsid w:val="00752417"/>
    <w:rsid w:val="00764836"/>
    <w:rsid w:val="00773FC1"/>
    <w:rsid w:val="00774CA5"/>
    <w:rsid w:val="007A6B86"/>
    <w:rsid w:val="007D2191"/>
    <w:rsid w:val="00870B66"/>
    <w:rsid w:val="008744F9"/>
    <w:rsid w:val="008908A0"/>
    <w:rsid w:val="008C0D3C"/>
    <w:rsid w:val="008E128E"/>
    <w:rsid w:val="008E1666"/>
    <w:rsid w:val="00921600"/>
    <w:rsid w:val="00922033"/>
    <w:rsid w:val="00963E9C"/>
    <w:rsid w:val="00965DA7"/>
    <w:rsid w:val="00987C90"/>
    <w:rsid w:val="0099657E"/>
    <w:rsid w:val="00A00A59"/>
    <w:rsid w:val="00A16C41"/>
    <w:rsid w:val="00A27294"/>
    <w:rsid w:val="00A40CF0"/>
    <w:rsid w:val="00A6361C"/>
    <w:rsid w:val="00A842F8"/>
    <w:rsid w:val="00A8609B"/>
    <w:rsid w:val="00AB6DAC"/>
    <w:rsid w:val="00AD3958"/>
    <w:rsid w:val="00AF4D62"/>
    <w:rsid w:val="00B22725"/>
    <w:rsid w:val="00B75E05"/>
    <w:rsid w:val="00B85A3D"/>
    <w:rsid w:val="00B9696F"/>
    <w:rsid w:val="00BA1D0D"/>
    <w:rsid w:val="00BA6912"/>
    <w:rsid w:val="00BE4DC4"/>
    <w:rsid w:val="00C314D7"/>
    <w:rsid w:val="00C34EE4"/>
    <w:rsid w:val="00C855D0"/>
    <w:rsid w:val="00C92577"/>
    <w:rsid w:val="00D172FF"/>
    <w:rsid w:val="00D27098"/>
    <w:rsid w:val="00D41DF4"/>
    <w:rsid w:val="00D41ED7"/>
    <w:rsid w:val="00D6345A"/>
    <w:rsid w:val="00D84308"/>
    <w:rsid w:val="00DC40B8"/>
    <w:rsid w:val="00DE3A7C"/>
    <w:rsid w:val="00E54D69"/>
    <w:rsid w:val="00EB24AA"/>
    <w:rsid w:val="00EF117C"/>
    <w:rsid w:val="00EF32AE"/>
    <w:rsid w:val="00F21D65"/>
    <w:rsid w:val="00F37C19"/>
    <w:rsid w:val="00F77C12"/>
    <w:rsid w:val="00FA7F62"/>
    <w:rsid w:val="00FC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4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C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0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4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16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4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C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0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4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16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AD2E-203A-47C9-8FFC-2D6B3124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Борисовна Проскурякова</dc:creator>
  <cp:lastModifiedBy>User</cp:lastModifiedBy>
  <cp:revision>16</cp:revision>
  <cp:lastPrinted>2019-02-28T07:30:00Z</cp:lastPrinted>
  <dcterms:created xsi:type="dcterms:W3CDTF">2019-02-09T10:54:00Z</dcterms:created>
  <dcterms:modified xsi:type="dcterms:W3CDTF">2019-10-08T06:24:00Z</dcterms:modified>
</cp:coreProperties>
</file>